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59305" w14:textId="77777777" w:rsidR="00FF43C5" w:rsidRDefault="00FF43C5" w:rsidP="00655179">
      <w:pPr>
        <w:jc w:val="center"/>
        <w:rPr>
          <w:rFonts w:ascii="Sylfaen" w:hAnsi="Sylfaen"/>
          <w:b/>
          <w:sz w:val="24"/>
          <w:szCs w:val="24"/>
          <w:lang w:val="ka-GE"/>
        </w:rPr>
      </w:pPr>
      <w:bookmarkStart w:id="0" w:name="_GoBack"/>
      <w:bookmarkEnd w:id="0"/>
      <w:r w:rsidRPr="00FF43C5">
        <w:rPr>
          <w:rFonts w:ascii="Sylfaen" w:hAnsi="Sylfaen"/>
          <w:b/>
          <w:sz w:val="24"/>
          <w:szCs w:val="24"/>
          <w:lang w:val="ka-GE"/>
        </w:rPr>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r>
        <w:rPr>
          <w:rFonts w:ascii="Sylfaen" w:hAnsi="Sylfaen"/>
          <w:b/>
          <w:sz w:val="24"/>
          <w:szCs w:val="24"/>
          <w:lang w:val="ka-GE"/>
        </w:rPr>
        <w:t>ს</w:t>
      </w:r>
      <w:r w:rsidRPr="00FF43C5">
        <w:rPr>
          <w:rFonts w:ascii="Sylfaen" w:hAnsi="Sylfaen"/>
          <w:b/>
          <w:sz w:val="24"/>
          <w:szCs w:val="24"/>
          <w:lang w:val="ka-GE"/>
        </w:rPr>
        <w:t xml:space="preserve"> </w:t>
      </w:r>
    </w:p>
    <w:p w14:paraId="7D761449" w14:textId="3D22D64F" w:rsidR="000B6A6C" w:rsidRPr="00F95532" w:rsidRDefault="00FF43C5" w:rsidP="00655179">
      <w:pPr>
        <w:jc w:val="center"/>
        <w:rPr>
          <w:rFonts w:ascii="Sylfaen" w:hAnsi="Sylfaen"/>
          <w:b/>
          <w:lang w:val="ka-GE"/>
        </w:rPr>
      </w:pPr>
      <w:r w:rsidRPr="00F95532">
        <w:rPr>
          <w:rFonts w:ascii="Sylfaen" w:hAnsi="Sylfaen"/>
          <w:b/>
          <w:sz w:val="24"/>
          <w:szCs w:val="24"/>
          <w:lang w:val="ka-GE"/>
        </w:rPr>
        <w:t xml:space="preserve"> </w:t>
      </w:r>
      <w:r w:rsidR="000B6A6C" w:rsidRPr="00F95532">
        <w:rPr>
          <w:rFonts w:ascii="Sylfaen" w:hAnsi="Sylfaen"/>
          <w:b/>
          <w:lang w:val="ka-GE"/>
        </w:rPr>
        <w:t>სხდომა</w:t>
      </w:r>
      <w:r w:rsidR="00BA1713" w:rsidRPr="00F95532">
        <w:rPr>
          <w:rFonts w:ascii="Sylfaen" w:hAnsi="Sylfaen"/>
          <w:b/>
          <w:lang w:val="ka-GE"/>
        </w:rPr>
        <w:t xml:space="preserve"> N</w:t>
      </w:r>
      <w:r w:rsidR="00085AC8">
        <w:rPr>
          <w:rFonts w:ascii="Sylfaen" w:hAnsi="Sylfaen"/>
          <w:b/>
          <w:lang w:val="ka-GE"/>
        </w:rPr>
        <w:t>3</w:t>
      </w:r>
    </w:p>
    <w:p w14:paraId="35F51CD2" w14:textId="1923CD3A" w:rsidR="00AE7C1C" w:rsidRDefault="000B6A6C" w:rsidP="00AE7C1C">
      <w:pPr>
        <w:rPr>
          <w:rFonts w:ascii="Sylfaen" w:hAnsi="Sylfaen"/>
          <w:lang w:val="ka-GE"/>
        </w:rPr>
      </w:pPr>
      <w:r w:rsidRPr="00AE7C1C">
        <w:rPr>
          <w:rFonts w:ascii="Sylfaen" w:hAnsi="Sylfaen"/>
          <w:b/>
          <w:lang w:val="ka-GE"/>
        </w:rPr>
        <w:t xml:space="preserve">ადგილი: </w:t>
      </w:r>
      <w:r>
        <w:rPr>
          <w:rFonts w:ascii="Sylfaen" w:hAnsi="Sylfaen"/>
          <w:lang w:val="ka-GE"/>
        </w:rPr>
        <w:t>ქ. თბილისი, ა. წერეთლის N144</w:t>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sidRPr="00AE7C1C">
        <w:rPr>
          <w:rFonts w:ascii="Sylfaen" w:hAnsi="Sylfaen"/>
          <w:b/>
          <w:lang w:val="ka-GE"/>
        </w:rPr>
        <w:t xml:space="preserve">თარიღი: </w:t>
      </w:r>
      <w:r w:rsidR="00085AC8">
        <w:rPr>
          <w:rFonts w:ascii="Sylfaen" w:hAnsi="Sylfaen"/>
          <w:lang w:val="ka-GE"/>
        </w:rPr>
        <w:t>07</w:t>
      </w:r>
      <w:r w:rsidR="00AE7C1C">
        <w:rPr>
          <w:rFonts w:ascii="Sylfaen" w:hAnsi="Sylfaen"/>
          <w:lang w:val="ka-GE"/>
        </w:rPr>
        <w:t>.0</w:t>
      </w:r>
      <w:r w:rsidR="00085AC8">
        <w:rPr>
          <w:rFonts w:ascii="Sylfaen" w:hAnsi="Sylfaen"/>
          <w:lang w:val="ka-GE"/>
        </w:rPr>
        <w:t>3</w:t>
      </w:r>
      <w:r w:rsidR="00AE7C1C">
        <w:rPr>
          <w:rFonts w:ascii="Sylfaen" w:hAnsi="Sylfaen"/>
          <w:lang w:val="ka-GE"/>
        </w:rPr>
        <w:t>.2019 წ.</w:t>
      </w:r>
    </w:p>
    <w:p w14:paraId="175F7823" w14:textId="77777777" w:rsidR="00005A84" w:rsidRDefault="00005A84" w:rsidP="000B6A6C">
      <w:pPr>
        <w:rPr>
          <w:rFonts w:ascii="Sylfaen" w:hAnsi="Sylfaen"/>
          <w:lang w:val="ka-GE"/>
        </w:rPr>
      </w:pPr>
    </w:p>
    <w:tbl>
      <w:tblPr>
        <w:tblStyle w:val="TableGrid"/>
        <w:tblW w:w="13603" w:type="dxa"/>
        <w:tblLook w:val="04A0" w:firstRow="1" w:lastRow="0" w:firstColumn="1" w:lastColumn="0" w:noHBand="0" w:noVBand="1"/>
      </w:tblPr>
      <w:tblGrid>
        <w:gridCol w:w="562"/>
        <w:gridCol w:w="3261"/>
        <w:gridCol w:w="6125"/>
        <w:gridCol w:w="3655"/>
      </w:tblGrid>
      <w:tr w:rsidR="00AC7524" w:rsidRPr="002D6ADB" w14:paraId="1CDD0D0B" w14:textId="77777777" w:rsidTr="00B37340">
        <w:tc>
          <w:tcPr>
            <w:tcW w:w="562" w:type="dxa"/>
          </w:tcPr>
          <w:p w14:paraId="44909402" w14:textId="77777777" w:rsidR="00AC7524" w:rsidRPr="002D6ADB" w:rsidRDefault="00AC7524" w:rsidP="00AC7524">
            <w:pPr>
              <w:jc w:val="center"/>
              <w:rPr>
                <w:rFonts w:ascii="Sylfaen" w:hAnsi="Sylfaen"/>
                <w:b/>
                <w:lang w:val="ka-GE"/>
              </w:rPr>
            </w:pPr>
            <w:r w:rsidRPr="002D6ADB">
              <w:rPr>
                <w:rFonts w:ascii="Sylfaen" w:hAnsi="Sylfaen"/>
                <w:b/>
                <w:lang w:val="ka-GE"/>
              </w:rPr>
              <w:t>N</w:t>
            </w:r>
          </w:p>
        </w:tc>
        <w:tc>
          <w:tcPr>
            <w:tcW w:w="3261" w:type="dxa"/>
          </w:tcPr>
          <w:p w14:paraId="798ADA87" w14:textId="77777777" w:rsidR="00AC7524" w:rsidRPr="002D6ADB" w:rsidRDefault="00AC7524" w:rsidP="00AC7524">
            <w:pPr>
              <w:jc w:val="center"/>
              <w:rPr>
                <w:rFonts w:ascii="Sylfaen" w:hAnsi="Sylfaen"/>
                <w:b/>
                <w:lang w:val="ka-GE"/>
              </w:rPr>
            </w:pPr>
            <w:r w:rsidRPr="002D6ADB">
              <w:rPr>
                <w:rFonts w:ascii="Sylfaen" w:hAnsi="Sylfaen"/>
                <w:b/>
                <w:lang w:val="ka-GE"/>
              </w:rPr>
              <w:t>წევრის სახელი და გვარი</w:t>
            </w:r>
          </w:p>
        </w:tc>
        <w:tc>
          <w:tcPr>
            <w:tcW w:w="6125" w:type="dxa"/>
          </w:tcPr>
          <w:p w14:paraId="5EEE6A06" w14:textId="77777777" w:rsidR="00AC7524" w:rsidRPr="002D6ADB" w:rsidRDefault="00AC7524" w:rsidP="00AC7524">
            <w:pPr>
              <w:jc w:val="center"/>
              <w:rPr>
                <w:rFonts w:ascii="Sylfaen" w:hAnsi="Sylfaen"/>
                <w:b/>
                <w:lang w:val="ka-GE"/>
              </w:rPr>
            </w:pPr>
            <w:r w:rsidRPr="002D6ADB">
              <w:rPr>
                <w:rFonts w:ascii="Sylfaen" w:hAnsi="Sylfaen"/>
                <w:b/>
                <w:lang w:val="ka-GE"/>
              </w:rPr>
              <w:t>სტატუსი</w:t>
            </w:r>
          </w:p>
        </w:tc>
        <w:tc>
          <w:tcPr>
            <w:tcW w:w="3655" w:type="dxa"/>
          </w:tcPr>
          <w:p w14:paraId="7B66411E" w14:textId="77777777" w:rsidR="00AC7524" w:rsidRPr="002D6ADB" w:rsidRDefault="00AC7524" w:rsidP="00AC7524">
            <w:pPr>
              <w:jc w:val="center"/>
              <w:rPr>
                <w:rFonts w:ascii="Sylfaen" w:hAnsi="Sylfaen"/>
                <w:b/>
                <w:lang w:val="ka-GE"/>
              </w:rPr>
            </w:pPr>
            <w:r w:rsidRPr="002D6ADB">
              <w:rPr>
                <w:rFonts w:ascii="Sylfaen" w:hAnsi="Sylfaen"/>
                <w:b/>
                <w:lang w:val="ka-GE"/>
              </w:rPr>
              <w:t>ხელმოწერა</w:t>
            </w:r>
          </w:p>
        </w:tc>
      </w:tr>
      <w:tr w:rsidR="00AC7524" w:rsidRPr="002D6ADB" w14:paraId="63438DA0" w14:textId="77777777" w:rsidTr="00B37340">
        <w:tc>
          <w:tcPr>
            <w:tcW w:w="562" w:type="dxa"/>
          </w:tcPr>
          <w:p w14:paraId="674A1D42" w14:textId="77777777" w:rsidR="00AC7524" w:rsidRPr="002D6ADB" w:rsidRDefault="00AC7524" w:rsidP="002373D0">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1</w:t>
            </w:r>
          </w:p>
        </w:tc>
        <w:tc>
          <w:tcPr>
            <w:tcW w:w="3261" w:type="dxa"/>
          </w:tcPr>
          <w:p w14:paraId="21516B02" w14:textId="77777777" w:rsidR="00AC7524" w:rsidRPr="002D6ADB" w:rsidRDefault="00AC7524" w:rsidP="002373D0">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დავით სერგეენკო</w:t>
            </w:r>
            <w:r w:rsidRPr="002D6ADB">
              <w:rPr>
                <w:rFonts w:ascii="Sylfaen" w:eastAsia="Times New Roman" w:hAnsi="Sylfaen" w:cs="Times New Roman"/>
                <w:lang w:val="ka-GE"/>
              </w:rPr>
              <w:t xml:space="preserve"> </w:t>
            </w:r>
          </w:p>
          <w:p w14:paraId="4B82F322" w14:textId="77777777" w:rsidR="00AC7524" w:rsidRPr="002D6ADB" w:rsidRDefault="00AC7524" w:rsidP="002373D0">
            <w:pPr>
              <w:spacing w:before="100" w:beforeAutospacing="1" w:after="100" w:afterAutospacing="1"/>
              <w:jc w:val="both"/>
              <w:rPr>
                <w:rFonts w:ascii="Sylfaen" w:hAnsi="Sylfaen"/>
                <w:lang w:val="ka-GE"/>
              </w:rPr>
            </w:pPr>
          </w:p>
        </w:tc>
        <w:tc>
          <w:tcPr>
            <w:tcW w:w="6125" w:type="dxa"/>
          </w:tcPr>
          <w:p w14:paraId="79B63D29"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მინისტრი, </w:t>
            </w:r>
            <w:r w:rsidRPr="002D6ADB">
              <w:rPr>
                <w:rFonts w:ascii="Sylfaen" w:eastAsia="Times New Roman" w:hAnsi="Sylfaen" w:cs="Times New Roman"/>
                <w:b/>
                <w:lang w:val="ka-GE"/>
              </w:rPr>
              <w:t>სა</w:t>
            </w:r>
            <w:r w:rsidR="005650AD">
              <w:rPr>
                <w:rFonts w:ascii="Sylfaen" w:eastAsia="Times New Roman" w:hAnsi="Sylfaen" w:cs="Times New Roman"/>
                <w:b/>
                <w:lang w:val="ka-GE"/>
              </w:rPr>
              <w:t>კოორდინაციო საბჭოს ხელმძღვანელი</w:t>
            </w:r>
          </w:p>
        </w:tc>
        <w:tc>
          <w:tcPr>
            <w:tcW w:w="3655" w:type="dxa"/>
          </w:tcPr>
          <w:p w14:paraId="5F55379E" w14:textId="77777777" w:rsidR="00AC7524" w:rsidRPr="002D6ADB" w:rsidRDefault="00AC7524" w:rsidP="000B6A6C">
            <w:pPr>
              <w:rPr>
                <w:rFonts w:ascii="Sylfaen" w:hAnsi="Sylfaen"/>
                <w:lang w:val="ka-GE"/>
              </w:rPr>
            </w:pPr>
          </w:p>
        </w:tc>
      </w:tr>
      <w:tr w:rsidR="00AC7524" w:rsidRPr="002D6ADB" w14:paraId="113F67AF" w14:textId="77777777" w:rsidTr="00B37340">
        <w:tc>
          <w:tcPr>
            <w:tcW w:w="562" w:type="dxa"/>
          </w:tcPr>
          <w:p w14:paraId="319D1C2D"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2</w:t>
            </w:r>
          </w:p>
        </w:tc>
        <w:tc>
          <w:tcPr>
            <w:tcW w:w="3261" w:type="dxa"/>
          </w:tcPr>
          <w:p w14:paraId="734EB725"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თამილა ბარკალაია</w:t>
            </w:r>
          </w:p>
          <w:p w14:paraId="2DD50D9D" w14:textId="77777777" w:rsidR="00AC7524" w:rsidRPr="002D6ADB" w:rsidRDefault="00AC7524" w:rsidP="00C2055E">
            <w:pPr>
              <w:spacing w:before="100" w:beforeAutospacing="1" w:after="100" w:afterAutospacing="1"/>
              <w:jc w:val="both"/>
              <w:rPr>
                <w:rFonts w:ascii="Sylfaen" w:hAnsi="Sylfaen"/>
                <w:lang w:val="ka-GE"/>
              </w:rPr>
            </w:pPr>
          </w:p>
        </w:tc>
        <w:tc>
          <w:tcPr>
            <w:tcW w:w="6125" w:type="dxa"/>
          </w:tcPr>
          <w:p w14:paraId="61780D96"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მინისტრის მოადგილე, </w:t>
            </w:r>
            <w:r w:rsidRPr="002D6ADB">
              <w:rPr>
                <w:rFonts w:ascii="Sylfaen" w:eastAsia="Times New Roman" w:hAnsi="Sylfaen" w:cs="Times New Roman"/>
                <w:b/>
                <w:lang w:val="ka-GE"/>
              </w:rPr>
              <w:t>საკოორდინაცი</w:t>
            </w:r>
            <w:r w:rsidR="005650AD">
              <w:rPr>
                <w:rFonts w:ascii="Sylfaen" w:eastAsia="Times New Roman" w:hAnsi="Sylfaen" w:cs="Times New Roman"/>
                <w:b/>
                <w:lang w:val="ka-GE"/>
              </w:rPr>
              <w:t>ო საბჭოს ხელმძღვანელის მოადგილე</w:t>
            </w:r>
          </w:p>
        </w:tc>
        <w:tc>
          <w:tcPr>
            <w:tcW w:w="3655" w:type="dxa"/>
          </w:tcPr>
          <w:p w14:paraId="55AE0D41" w14:textId="77777777" w:rsidR="00AC7524" w:rsidRPr="002D6ADB" w:rsidRDefault="00AC7524" w:rsidP="000B6A6C">
            <w:pPr>
              <w:rPr>
                <w:rFonts w:ascii="Sylfaen" w:hAnsi="Sylfaen"/>
                <w:lang w:val="ka-GE"/>
              </w:rPr>
            </w:pPr>
          </w:p>
        </w:tc>
      </w:tr>
      <w:tr w:rsidR="00AC7524" w:rsidRPr="002D6ADB" w14:paraId="7051A73C" w14:textId="77777777" w:rsidTr="00B37340">
        <w:tc>
          <w:tcPr>
            <w:tcW w:w="562" w:type="dxa"/>
          </w:tcPr>
          <w:p w14:paraId="48795BB9"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3</w:t>
            </w:r>
          </w:p>
        </w:tc>
        <w:tc>
          <w:tcPr>
            <w:tcW w:w="3261" w:type="dxa"/>
          </w:tcPr>
          <w:p w14:paraId="72C0960E" w14:textId="77777777" w:rsidR="00AC7524" w:rsidRPr="002D6ADB" w:rsidRDefault="00FF43C5" w:rsidP="00732CE7">
            <w:pPr>
              <w:spacing w:before="100" w:beforeAutospacing="1" w:after="100" w:afterAutospacing="1"/>
              <w:jc w:val="both"/>
              <w:rPr>
                <w:rFonts w:ascii="Times New Roman" w:eastAsia="Times New Roman" w:hAnsi="Times New Roman" w:cs="Times New Roman"/>
              </w:rPr>
            </w:pPr>
            <w:r>
              <w:rPr>
                <w:rFonts w:ascii="Sylfaen" w:eastAsia="Times New Roman" w:hAnsi="Sylfaen" w:cs="Times New Roman"/>
                <w:b/>
                <w:bCs/>
                <w:lang w:val="ka-GE"/>
              </w:rPr>
              <w:t>ნინო ოდიშარია</w:t>
            </w:r>
          </w:p>
          <w:p w14:paraId="61498CB9" w14:textId="77777777" w:rsidR="00AC7524" w:rsidRPr="002D6ADB" w:rsidRDefault="00AC7524" w:rsidP="000B6A6C">
            <w:pPr>
              <w:rPr>
                <w:rFonts w:ascii="Sylfaen" w:hAnsi="Sylfaen"/>
                <w:lang w:val="ka-GE"/>
              </w:rPr>
            </w:pPr>
          </w:p>
        </w:tc>
        <w:tc>
          <w:tcPr>
            <w:tcW w:w="6125" w:type="dxa"/>
          </w:tcPr>
          <w:p w14:paraId="5DA875F0" w14:textId="77777777" w:rsidR="00AC7524" w:rsidRPr="002D6ADB" w:rsidRDefault="00AC7524" w:rsidP="00FF43C5">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00FF43C5">
              <w:rPr>
                <w:rFonts w:ascii="Sylfaen" w:eastAsia="Times New Roman" w:hAnsi="Sylfaen" w:cs="Times New Roman"/>
                <w:lang w:val="ka-GE"/>
              </w:rPr>
              <w:t>სამინისტროს სოციალური დაცვის დეპარტამენტის უფროსი</w:t>
            </w:r>
            <w:r w:rsidRPr="002D6ADB">
              <w:rPr>
                <w:rFonts w:ascii="Sylfaen" w:eastAsia="Times New Roman" w:hAnsi="Sylfaen" w:cs="Times New Roman"/>
                <w:lang w:val="ka-GE"/>
              </w:rPr>
              <w:t xml:space="preserve"> </w:t>
            </w:r>
            <w:r w:rsidR="005650AD">
              <w:rPr>
                <w:rFonts w:ascii="Sylfaen" w:eastAsia="Times New Roman" w:hAnsi="Sylfaen" w:cs="Times New Roman"/>
                <w:b/>
                <w:lang w:val="ka-GE"/>
              </w:rPr>
              <w:t>საკოორდინაციო საბჭოს წევრი</w:t>
            </w:r>
          </w:p>
        </w:tc>
        <w:tc>
          <w:tcPr>
            <w:tcW w:w="3655" w:type="dxa"/>
          </w:tcPr>
          <w:p w14:paraId="22C16523" w14:textId="77777777" w:rsidR="00AC7524" w:rsidRPr="002D6ADB" w:rsidRDefault="00AC7524" w:rsidP="000B6A6C">
            <w:pPr>
              <w:rPr>
                <w:rFonts w:ascii="Sylfaen" w:hAnsi="Sylfaen"/>
                <w:lang w:val="ka-GE"/>
              </w:rPr>
            </w:pPr>
          </w:p>
        </w:tc>
      </w:tr>
      <w:tr w:rsidR="00AC7524" w:rsidRPr="002D6ADB" w14:paraId="4339505F" w14:textId="77777777" w:rsidTr="00B37340">
        <w:tc>
          <w:tcPr>
            <w:tcW w:w="562" w:type="dxa"/>
          </w:tcPr>
          <w:p w14:paraId="0789997E"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4</w:t>
            </w:r>
          </w:p>
        </w:tc>
        <w:tc>
          <w:tcPr>
            <w:tcW w:w="3261" w:type="dxa"/>
          </w:tcPr>
          <w:p w14:paraId="44D23171"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 xml:space="preserve">კახაბერ ძიმისტარიშვილი </w:t>
            </w:r>
          </w:p>
          <w:p w14:paraId="4EBF9E82" w14:textId="77777777" w:rsidR="00AC7524" w:rsidRPr="002D6ADB" w:rsidRDefault="00AC7524" w:rsidP="000B6A6C">
            <w:pPr>
              <w:rPr>
                <w:rFonts w:ascii="Sylfaen" w:hAnsi="Sylfaen"/>
                <w:lang w:val="ka-GE"/>
              </w:rPr>
            </w:pPr>
          </w:p>
        </w:tc>
        <w:tc>
          <w:tcPr>
            <w:tcW w:w="6125" w:type="dxa"/>
          </w:tcPr>
          <w:p w14:paraId="2830AEA1"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სამინისტროს (შემდგომში - სამინისტრო) შიდა აუდიტის დეპარტამენტის უფროსი, </w:t>
            </w:r>
            <w:r w:rsidRPr="002D6ADB">
              <w:rPr>
                <w:rFonts w:ascii="Sylfaen" w:eastAsia="Times New Roman" w:hAnsi="Sylfaen" w:cs="Times New Roman"/>
                <w:b/>
                <w:lang w:val="ka-GE"/>
              </w:rPr>
              <w:t>საკოორდინაციო სა</w:t>
            </w:r>
            <w:r w:rsidR="005650AD">
              <w:rPr>
                <w:rFonts w:ascii="Sylfaen" w:eastAsia="Times New Roman" w:hAnsi="Sylfaen" w:cs="Times New Roman"/>
                <w:b/>
                <w:lang w:val="ka-GE"/>
              </w:rPr>
              <w:t>ბჭოს წევრი</w:t>
            </w:r>
          </w:p>
        </w:tc>
        <w:tc>
          <w:tcPr>
            <w:tcW w:w="3655" w:type="dxa"/>
          </w:tcPr>
          <w:p w14:paraId="6EA82250" w14:textId="77777777" w:rsidR="00AC7524" w:rsidRPr="002D6ADB" w:rsidRDefault="00AC7524" w:rsidP="000B6A6C">
            <w:pPr>
              <w:rPr>
                <w:rFonts w:ascii="Sylfaen" w:hAnsi="Sylfaen"/>
                <w:lang w:val="ka-GE"/>
              </w:rPr>
            </w:pPr>
          </w:p>
        </w:tc>
      </w:tr>
      <w:tr w:rsidR="00AC7524" w:rsidRPr="002D6ADB" w14:paraId="66990295" w14:textId="77777777" w:rsidTr="00B37340">
        <w:tc>
          <w:tcPr>
            <w:tcW w:w="562" w:type="dxa"/>
          </w:tcPr>
          <w:p w14:paraId="08CD295A"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5</w:t>
            </w:r>
          </w:p>
        </w:tc>
        <w:tc>
          <w:tcPr>
            <w:tcW w:w="3261" w:type="dxa"/>
          </w:tcPr>
          <w:p w14:paraId="41B81732"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თამაზ მოდებაძე</w:t>
            </w:r>
          </w:p>
          <w:p w14:paraId="4E5EA72A" w14:textId="77777777" w:rsidR="00AC7524" w:rsidRPr="002D6ADB" w:rsidRDefault="00AC7524" w:rsidP="000B6A6C">
            <w:pPr>
              <w:rPr>
                <w:rFonts w:ascii="Sylfaen" w:hAnsi="Sylfaen"/>
                <w:lang w:val="ka-GE"/>
              </w:rPr>
            </w:pPr>
          </w:p>
        </w:tc>
        <w:tc>
          <w:tcPr>
            <w:tcW w:w="6125" w:type="dxa"/>
          </w:tcPr>
          <w:p w14:paraId="203FD379" w14:textId="77777777" w:rsidR="00AC7524" w:rsidRPr="002D6ADB" w:rsidRDefault="00AC7524" w:rsidP="00732CE7">
            <w:pPr>
              <w:rPr>
                <w:rFonts w:ascii="Sylfaen" w:hAnsi="Sylfaen"/>
                <w:lang w:val="ka-GE"/>
              </w:rPr>
            </w:pPr>
            <w:r w:rsidRPr="002D6ADB">
              <w:rPr>
                <w:rFonts w:ascii="Sylfaen" w:eastAsia="Times New Roman" w:hAnsi="Sylfaen" w:cs="Times New Roman"/>
                <w:lang w:val="ka-GE"/>
              </w:rPr>
              <w:t xml:space="preserve">სამინისტროს სახელმწიფო კონტროლს  დაქვემდებარებული სსიპ - სოციალური მომსახურების სააგენტოს დირექტორის მ/შ, </w:t>
            </w:r>
            <w:r w:rsidR="005650AD">
              <w:rPr>
                <w:rFonts w:ascii="Sylfaen" w:eastAsia="Times New Roman" w:hAnsi="Sylfaen" w:cs="Times New Roman"/>
                <w:b/>
                <w:lang w:val="ka-GE"/>
              </w:rPr>
              <w:t>საკოორდინაციო საბჭოს წევრი</w:t>
            </w:r>
          </w:p>
        </w:tc>
        <w:tc>
          <w:tcPr>
            <w:tcW w:w="3655" w:type="dxa"/>
          </w:tcPr>
          <w:p w14:paraId="4BA07AEF" w14:textId="77777777" w:rsidR="00AC7524" w:rsidRPr="002D6ADB" w:rsidRDefault="00AC7524" w:rsidP="000B6A6C">
            <w:pPr>
              <w:rPr>
                <w:rFonts w:ascii="Sylfaen" w:hAnsi="Sylfaen"/>
                <w:lang w:val="ka-GE"/>
              </w:rPr>
            </w:pPr>
          </w:p>
        </w:tc>
      </w:tr>
      <w:tr w:rsidR="00AC7524" w:rsidRPr="002D6ADB" w14:paraId="35C7210D" w14:textId="77777777" w:rsidTr="00B37340">
        <w:tc>
          <w:tcPr>
            <w:tcW w:w="562" w:type="dxa"/>
          </w:tcPr>
          <w:p w14:paraId="1704ED37"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6</w:t>
            </w:r>
          </w:p>
        </w:tc>
        <w:tc>
          <w:tcPr>
            <w:tcW w:w="3261" w:type="dxa"/>
          </w:tcPr>
          <w:p w14:paraId="330D1DB7" w14:textId="77777777" w:rsidR="00AC7524" w:rsidRPr="00AA0B26" w:rsidRDefault="00AA0B26" w:rsidP="005650AD">
            <w:pPr>
              <w:spacing w:before="100" w:beforeAutospacing="1" w:after="100" w:afterAutospacing="1"/>
              <w:jc w:val="both"/>
              <w:rPr>
                <w:rFonts w:ascii="Sylfaen" w:hAnsi="Sylfaen"/>
                <w:b/>
                <w:lang w:val="ka-GE"/>
              </w:rPr>
            </w:pPr>
            <w:r w:rsidRPr="00AA0B26">
              <w:rPr>
                <w:rFonts w:ascii="Sylfaen" w:hAnsi="Sylfaen"/>
                <w:b/>
                <w:lang w:val="ka-GE"/>
              </w:rPr>
              <w:t>ლევან გოგოძე</w:t>
            </w:r>
          </w:p>
          <w:p w14:paraId="1939BAF1" w14:textId="77777777" w:rsidR="005650AD" w:rsidRPr="002D6ADB" w:rsidRDefault="005650AD" w:rsidP="005650AD">
            <w:pPr>
              <w:spacing w:before="100" w:beforeAutospacing="1" w:after="100" w:afterAutospacing="1"/>
              <w:jc w:val="both"/>
              <w:rPr>
                <w:rFonts w:ascii="Sylfaen" w:hAnsi="Sylfaen"/>
                <w:lang w:val="ka-GE"/>
              </w:rPr>
            </w:pPr>
          </w:p>
        </w:tc>
        <w:tc>
          <w:tcPr>
            <w:tcW w:w="6125" w:type="dxa"/>
          </w:tcPr>
          <w:p w14:paraId="56C571A3" w14:textId="77777777" w:rsidR="00AC7524" w:rsidRPr="002D6ADB" w:rsidRDefault="005650AD" w:rsidP="000B6A6C">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დირექტორის</w:t>
            </w:r>
            <w:r w:rsidRPr="00BE36F4">
              <w:rPr>
                <w:lang w:val="ka-GE"/>
              </w:rPr>
              <w:t xml:space="preserve"> </w:t>
            </w:r>
            <w:r w:rsidRPr="00BE36F4">
              <w:rPr>
                <w:rFonts w:ascii="Sylfaen" w:hAnsi="Sylfaen" w:cs="Sylfaen"/>
                <w:lang w:val="ka-GE"/>
              </w:rPr>
              <w:t>სფეროს</w:t>
            </w:r>
            <w:r w:rsidRPr="00BE36F4">
              <w:rPr>
                <w:lang w:val="ka-GE"/>
              </w:rPr>
              <w:t xml:space="preserve"> </w:t>
            </w:r>
            <w:r w:rsidRPr="00BE36F4">
              <w:rPr>
                <w:rFonts w:ascii="Sylfaen" w:hAnsi="Sylfaen" w:cs="Sylfaen"/>
                <w:lang w:val="ka-GE"/>
              </w:rPr>
              <w:t>კურატორი</w:t>
            </w:r>
            <w:r w:rsidRPr="00BE36F4">
              <w:rPr>
                <w:lang w:val="ka-GE"/>
              </w:rPr>
              <w:t xml:space="preserve"> </w:t>
            </w:r>
            <w:r w:rsidRPr="00BE36F4">
              <w:rPr>
                <w:rFonts w:ascii="Sylfaen" w:hAnsi="Sylfaen" w:cs="Sylfaen"/>
                <w:lang w:val="ka-GE"/>
              </w:rPr>
              <w:t>მოადგილე</w:t>
            </w:r>
            <w:r>
              <w:rPr>
                <w:rFonts w:ascii="Sylfaen" w:hAnsi="Sylfaen" w:cs="Sylfaen"/>
                <w:lang w:val="ka-GE"/>
              </w:rPr>
              <w:t xml:space="preserve">, </w:t>
            </w:r>
            <w:r>
              <w:rPr>
                <w:rFonts w:ascii="Sylfaen" w:eastAsia="Times New Roman" w:hAnsi="Sylfaen" w:cs="Times New Roman"/>
                <w:b/>
                <w:lang w:val="ka-GE"/>
              </w:rPr>
              <w:t>საკოორდინაციო საბჭოს წევრი</w:t>
            </w:r>
            <w:r>
              <w:rPr>
                <w:rFonts w:ascii="Sylfaen" w:hAnsi="Sylfaen" w:cs="Sylfaen"/>
                <w:lang w:val="ka-GE"/>
              </w:rPr>
              <w:t xml:space="preserve"> </w:t>
            </w:r>
          </w:p>
        </w:tc>
        <w:tc>
          <w:tcPr>
            <w:tcW w:w="3655" w:type="dxa"/>
          </w:tcPr>
          <w:p w14:paraId="6FA55BFE" w14:textId="77777777" w:rsidR="00AC7524" w:rsidRPr="002D6ADB" w:rsidRDefault="00AC7524" w:rsidP="000B6A6C">
            <w:pPr>
              <w:rPr>
                <w:rFonts w:ascii="Sylfaen" w:hAnsi="Sylfaen"/>
                <w:lang w:val="ka-GE"/>
              </w:rPr>
            </w:pPr>
          </w:p>
        </w:tc>
      </w:tr>
      <w:tr w:rsidR="005650AD" w:rsidRPr="002D6ADB" w14:paraId="4F34684B" w14:textId="77777777" w:rsidTr="00B37340">
        <w:tc>
          <w:tcPr>
            <w:tcW w:w="562" w:type="dxa"/>
          </w:tcPr>
          <w:p w14:paraId="334BBA47"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lastRenderedPageBreak/>
              <w:t>7</w:t>
            </w:r>
          </w:p>
        </w:tc>
        <w:tc>
          <w:tcPr>
            <w:tcW w:w="3261" w:type="dxa"/>
          </w:tcPr>
          <w:p w14:paraId="7B36055D" w14:textId="77777777" w:rsidR="005650AD" w:rsidRPr="002D6ADB" w:rsidRDefault="005650AD" w:rsidP="00081283">
            <w:pPr>
              <w:spacing w:before="100" w:beforeAutospacing="1" w:after="100" w:afterAutospacing="1"/>
              <w:jc w:val="both"/>
              <w:rPr>
                <w:rFonts w:ascii="Times New Roman" w:eastAsia="Times New Roman" w:hAnsi="Times New Roman" w:cs="Times New Roman"/>
              </w:rPr>
            </w:pPr>
            <w:r>
              <w:rPr>
                <w:rFonts w:ascii="Sylfaen" w:eastAsia="Times New Roman" w:hAnsi="Sylfaen" w:cs="Times New Roman"/>
                <w:b/>
                <w:bCs/>
                <w:lang w:val="ka-GE"/>
              </w:rPr>
              <w:t>პავლე ცაძიკიძე</w:t>
            </w:r>
          </w:p>
          <w:p w14:paraId="6278BD3D" w14:textId="77777777" w:rsidR="005650AD" w:rsidRPr="002D6ADB" w:rsidRDefault="005650AD" w:rsidP="00081283">
            <w:pPr>
              <w:rPr>
                <w:rFonts w:ascii="Sylfaen" w:hAnsi="Sylfaen"/>
                <w:lang w:val="ka-GE"/>
              </w:rPr>
            </w:pPr>
          </w:p>
        </w:tc>
        <w:tc>
          <w:tcPr>
            <w:tcW w:w="6125" w:type="dxa"/>
          </w:tcPr>
          <w:p w14:paraId="4D00C21F" w14:textId="77777777" w:rsidR="005650AD" w:rsidRPr="002D6ADB" w:rsidRDefault="005650AD" w:rsidP="000B6A6C">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კონტროლის</w:t>
            </w:r>
            <w:r w:rsidRPr="00BE36F4">
              <w:rPr>
                <w:lang w:val="ka-GE"/>
              </w:rPr>
              <w:t xml:space="preserve"> </w:t>
            </w:r>
            <w:r w:rsidRPr="00BE36F4">
              <w:rPr>
                <w:rFonts w:ascii="Sylfaen" w:hAnsi="Sylfaen" w:cs="Sylfaen"/>
                <w:lang w:val="ka-GE"/>
              </w:rPr>
              <w:t>დეპარტამენტის</w:t>
            </w:r>
            <w:r w:rsidRPr="00BE36F4">
              <w:rPr>
                <w:lang w:val="ka-GE"/>
              </w:rPr>
              <w:t xml:space="preserve"> </w:t>
            </w:r>
            <w:r w:rsidRPr="00BE36F4">
              <w:rPr>
                <w:rFonts w:ascii="Sylfaen" w:hAnsi="Sylfaen" w:cs="Sylfaen"/>
                <w:lang w:val="ka-GE"/>
              </w:rPr>
              <w:t>უფროსი</w:t>
            </w:r>
            <w:r>
              <w:rPr>
                <w:rFonts w:ascii="Sylfaen" w:hAnsi="Sylfaen" w:cs="Sylfaen"/>
                <w:lang w:val="ka-GE"/>
              </w:rPr>
              <w:t xml:space="preserve">, </w:t>
            </w:r>
            <w:r w:rsidRPr="002D6ADB">
              <w:rPr>
                <w:rFonts w:ascii="Sylfaen" w:eastAsia="Times New Roman" w:hAnsi="Sylfaen" w:cs="Times New Roman"/>
                <w:b/>
                <w:lang w:val="ka-GE"/>
              </w:rPr>
              <w:t>საკოორდინაციო საბჭოს</w:t>
            </w:r>
            <w:r>
              <w:rPr>
                <w:rFonts w:ascii="Sylfaen" w:eastAsia="Times New Roman" w:hAnsi="Sylfaen" w:cs="Times New Roman"/>
                <w:b/>
                <w:lang w:val="ka-GE"/>
              </w:rPr>
              <w:t xml:space="preserve"> წევრი</w:t>
            </w:r>
          </w:p>
        </w:tc>
        <w:tc>
          <w:tcPr>
            <w:tcW w:w="3655" w:type="dxa"/>
          </w:tcPr>
          <w:p w14:paraId="31240DDB" w14:textId="77777777" w:rsidR="005650AD" w:rsidRPr="002D6ADB" w:rsidRDefault="005650AD" w:rsidP="000B6A6C">
            <w:pPr>
              <w:rPr>
                <w:rFonts w:ascii="Sylfaen" w:hAnsi="Sylfaen"/>
                <w:lang w:val="ka-GE"/>
              </w:rPr>
            </w:pPr>
          </w:p>
        </w:tc>
      </w:tr>
      <w:tr w:rsidR="005650AD" w:rsidRPr="002D6ADB" w14:paraId="02B17212" w14:textId="77777777" w:rsidTr="00B37340">
        <w:tc>
          <w:tcPr>
            <w:tcW w:w="562" w:type="dxa"/>
          </w:tcPr>
          <w:p w14:paraId="2891E801"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8</w:t>
            </w:r>
          </w:p>
        </w:tc>
        <w:tc>
          <w:tcPr>
            <w:tcW w:w="3261" w:type="dxa"/>
          </w:tcPr>
          <w:p w14:paraId="007E3147" w14:textId="77777777" w:rsidR="005650AD" w:rsidRPr="00AA0B26" w:rsidRDefault="00AA0B26" w:rsidP="00FF43C5">
            <w:pPr>
              <w:spacing w:before="100" w:beforeAutospacing="1" w:after="100" w:afterAutospacing="1"/>
              <w:jc w:val="both"/>
              <w:rPr>
                <w:rFonts w:ascii="Sylfaen" w:hAnsi="Sylfaen"/>
                <w:b/>
                <w:lang w:val="ka-GE"/>
              </w:rPr>
            </w:pPr>
            <w:r w:rsidRPr="00AA0B26">
              <w:rPr>
                <w:rFonts w:ascii="Sylfaen" w:hAnsi="Sylfaen"/>
                <w:b/>
                <w:lang w:val="ka-GE"/>
              </w:rPr>
              <w:t>ეთერ ცხაკაია</w:t>
            </w:r>
          </w:p>
        </w:tc>
        <w:tc>
          <w:tcPr>
            <w:tcW w:w="6125" w:type="dxa"/>
          </w:tcPr>
          <w:p w14:paraId="04352C24" w14:textId="77777777" w:rsidR="005650AD" w:rsidRPr="002D6ADB" w:rsidRDefault="005650AD" w:rsidP="005650AD">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მეურვეობა</w:t>
            </w:r>
            <w:r w:rsidRPr="00BE36F4">
              <w:rPr>
                <w:lang w:val="ka-GE"/>
              </w:rPr>
              <w:t>-</w:t>
            </w:r>
            <w:r w:rsidRPr="00BE36F4">
              <w:rPr>
                <w:rFonts w:ascii="Sylfaen" w:hAnsi="Sylfaen" w:cs="Sylfaen"/>
                <w:lang w:val="ka-GE"/>
              </w:rPr>
              <w:t>მზრუნველობისა</w:t>
            </w:r>
            <w:r w:rsidRPr="00BE36F4">
              <w:rPr>
                <w:lang w:val="ka-GE"/>
              </w:rPr>
              <w:t xml:space="preserve"> </w:t>
            </w:r>
            <w:r w:rsidRPr="00BE36F4">
              <w:rPr>
                <w:rFonts w:ascii="Sylfaen" w:hAnsi="Sylfaen" w:cs="Sylfaen"/>
                <w:lang w:val="ka-GE"/>
              </w:rPr>
              <w:t>და</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პროგრამების</w:t>
            </w:r>
            <w:r w:rsidRPr="00BE36F4">
              <w:rPr>
                <w:lang w:val="ka-GE"/>
              </w:rPr>
              <w:t xml:space="preserve"> </w:t>
            </w:r>
            <w:r w:rsidRPr="00BE36F4">
              <w:rPr>
                <w:rFonts w:ascii="Sylfaen" w:hAnsi="Sylfaen" w:cs="Sylfaen"/>
                <w:lang w:val="ka-GE"/>
              </w:rPr>
              <w:t>დეპარტამენტის</w:t>
            </w:r>
            <w:r w:rsidRPr="00BE36F4">
              <w:rPr>
                <w:lang w:val="ka-GE"/>
              </w:rPr>
              <w:t xml:space="preserve"> </w:t>
            </w:r>
            <w:r>
              <w:rPr>
                <w:rFonts w:ascii="Sylfaen" w:hAnsi="Sylfaen" w:cs="Sylfaen"/>
                <w:lang w:val="ka-GE"/>
              </w:rPr>
              <w:t>წარმომადგენელი</w:t>
            </w:r>
            <w:r w:rsidRPr="00BE36F4">
              <w:rPr>
                <w:lang w:val="ka-GE"/>
              </w:rPr>
              <w:t xml:space="preserve"> </w:t>
            </w:r>
            <w:r w:rsidRPr="002D6ADB">
              <w:rPr>
                <w:rFonts w:ascii="Sylfaen" w:eastAsia="Times New Roman" w:hAnsi="Sylfaen" w:cs="Times New Roman"/>
                <w:b/>
                <w:lang w:val="ka-GE"/>
              </w:rPr>
              <w:t>საკოორდინაციო საბჭოს წევრი</w:t>
            </w:r>
          </w:p>
        </w:tc>
        <w:tc>
          <w:tcPr>
            <w:tcW w:w="3655" w:type="dxa"/>
          </w:tcPr>
          <w:p w14:paraId="06EB0F2A" w14:textId="77777777" w:rsidR="005650AD" w:rsidRPr="002D6ADB" w:rsidRDefault="005650AD" w:rsidP="000B6A6C">
            <w:pPr>
              <w:rPr>
                <w:rFonts w:ascii="Sylfaen" w:hAnsi="Sylfaen"/>
                <w:lang w:val="ka-GE"/>
              </w:rPr>
            </w:pPr>
          </w:p>
        </w:tc>
      </w:tr>
      <w:tr w:rsidR="005650AD" w:rsidRPr="002D6ADB" w14:paraId="1EE9275C" w14:textId="77777777" w:rsidTr="00B37340">
        <w:tc>
          <w:tcPr>
            <w:tcW w:w="562" w:type="dxa"/>
          </w:tcPr>
          <w:p w14:paraId="6C71CC66" w14:textId="77777777" w:rsidR="005650AD" w:rsidRPr="002D6ADB" w:rsidRDefault="005650AD" w:rsidP="00AC7524">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9</w:t>
            </w:r>
          </w:p>
        </w:tc>
        <w:tc>
          <w:tcPr>
            <w:tcW w:w="3261" w:type="dxa"/>
          </w:tcPr>
          <w:p w14:paraId="64BB495E" w14:textId="77777777" w:rsidR="005650AD" w:rsidRPr="00AA0B26" w:rsidRDefault="00AA0B26" w:rsidP="00AA0B26">
            <w:pPr>
              <w:rPr>
                <w:rFonts w:ascii="Sylfaen" w:hAnsi="Sylfaen"/>
                <w:b/>
                <w:lang w:val="ka-GE"/>
              </w:rPr>
            </w:pPr>
            <w:r w:rsidRPr="00AA0B26">
              <w:rPr>
                <w:rFonts w:ascii="Sylfaen" w:hAnsi="Sylfaen"/>
                <w:b/>
                <w:lang w:val="ka-GE"/>
              </w:rPr>
              <w:t>გიორგი ეპიტაშვილი</w:t>
            </w:r>
          </w:p>
        </w:tc>
        <w:tc>
          <w:tcPr>
            <w:tcW w:w="6125" w:type="dxa"/>
          </w:tcPr>
          <w:p w14:paraId="7FFA75E2" w14:textId="77777777" w:rsidR="005650AD" w:rsidRPr="002D6ADB" w:rsidRDefault="005650AD" w:rsidP="00924C53">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მომსახურების</w:t>
            </w:r>
            <w:r w:rsidRPr="00BE36F4">
              <w:rPr>
                <w:lang w:val="ka-GE"/>
              </w:rPr>
              <w:t xml:space="preserve"> </w:t>
            </w:r>
            <w:r w:rsidRPr="00BE36F4">
              <w:rPr>
                <w:rFonts w:ascii="Sylfaen" w:hAnsi="Sylfaen" w:cs="Sylfaen"/>
                <w:lang w:val="ka-GE"/>
              </w:rPr>
              <w:t>ტერიტორიული</w:t>
            </w:r>
            <w:r w:rsidRPr="00BE36F4">
              <w:rPr>
                <w:lang w:val="ka-GE"/>
              </w:rPr>
              <w:t xml:space="preserve"> </w:t>
            </w:r>
            <w:r w:rsidRPr="00BE36F4">
              <w:rPr>
                <w:rFonts w:ascii="Sylfaen" w:hAnsi="Sylfaen" w:cs="Sylfaen"/>
                <w:lang w:val="ka-GE"/>
              </w:rPr>
              <w:t>ერთეულის</w:t>
            </w:r>
            <w:r w:rsidRPr="00BE36F4">
              <w:rPr>
                <w:lang w:val="ka-GE"/>
              </w:rPr>
              <w:t xml:space="preserve"> </w:t>
            </w:r>
            <w:r w:rsidRPr="00BE36F4">
              <w:rPr>
                <w:rFonts w:ascii="Sylfaen" w:hAnsi="Sylfaen" w:cs="Sylfaen"/>
                <w:lang w:val="ka-GE"/>
              </w:rPr>
              <w:t>სერვის</w:t>
            </w:r>
            <w:r w:rsidRPr="00BE36F4">
              <w:rPr>
                <w:lang w:val="ka-GE"/>
              </w:rPr>
              <w:t xml:space="preserve"> </w:t>
            </w:r>
            <w:r w:rsidRPr="00BE36F4">
              <w:rPr>
                <w:rFonts w:ascii="Sylfaen" w:hAnsi="Sylfaen" w:cs="Sylfaen"/>
                <w:lang w:val="ka-GE"/>
              </w:rPr>
              <w:t>ცენტრის</w:t>
            </w:r>
            <w:r w:rsidRPr="00BE36F4">
              <w:rPr>
                <w:lang w:val="ka-GE"/>
              </w:rPr>
              <w:t xml:space="preserve">  </w:t>
            </w:r>
            <w:r w:rsidRPr="00BE36F4">
              <w:rPr>
                <w:rFonts w:ascii="Sylfaen" w:hAnsi="Sylfaen" w:cs="Sylfaen"/>
                <w:lang w:val="ka-GE"/>
              </w:rPr>
              <w:t>უფლებამოსილი</w:t>
            </w:r>
            <w:r w:rsidRPr="00BE36F4">
              <w:rPr>
                <w:lang w:val="ka-GE"/>
              </w:rPr>
              <w:t xml:space="preserve"> </w:t>
            </w:r>
            <w:r w:rsidRPr="00BE36F4">
              <w:rPr>
                <w:rFonts w:ascii="Sylfaen" w:hAnsi="Sylfaen" w:cs="Sylfaen"/>
                <w:lang w:val="ka-GE"/>
              </w:rPr>
              <w:t>პირი</w:t>
            </w:r>
            <w:r>
              <w:rPr>
                <w:rFonts w:ascii="Sylfaen" w:hAnsi="Sylfaen" w:cs="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46895E08" w14:textId="77777777" w:rsidR="005650AD" w:rsidRPr="002D6ADB" w:rsidRDefault="005650AD" w:rsidP="000B6A6C">
            <w:pPr>
              <w:rPr>
                <w:rFonts w:ascii="Sylfaen" w:hAnsi="Sylfaen"/>
                <w:lang w:val="ka-GE"/>
              </w:rPr>
            </w:pPr>
          </w:p>
        </w:tc>
      </w:tr>
      <w:tr w:rsidR="005650AD" w:rsidRPr="002D6ADB" w14:paraId="2A0965A0" w14:textId="77777777" w:rsidTr="00B37340">
        <w:tc>
          <w:tcPr>
            <w:tcW w:w="562" w:type="dxa"/>
          </w:tcPr>
          <w:p w14:paraId="7197AEB7"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10</w:t>
            </w:r>
          </w:p>
        </w:tc>
        <w:tc>
          <w:tcPr>
            <w:tcW w:w="3261" w:type="dxa"/>
          </w:tcPr>
          <w:p w14:paraId="45D4345D" w14:textId="6122DC8C" w:rsidR="005650AD" w:rsidRPr="00435ABD" w:rsidRDefault="00435ABD" w:rsidP="00FF43C5">
            <w:pPr>
              <w:spacing w:before="100" w:beforeAutospacing="1" w:after="100" w:afterAutospacing="1"/>
              <w:jc w:val="both"/>
              <w:rPr>
                <w:rFonts w:ascii="Sylfaen" w:hAnsi="Sylfaen"/>
                <w:b/>
                <w:lang w:val="ka-GE"/>
              </w:rPr>
            </w:pPr>
            <w:r w:rsidRPr="00435ABD">
              <w:rPr>
                <w:rFonts w:ascii="Sylfaen" w:hAnsi="Sylfaen"/>
                <w:b/>
                <w:lang w:val="ka-GE"/>
              </w:rPr>
              <w:t>მარინე ჯიშიაშვილი</w:t>
            </w:r>
          </w:p>
          <w:p w14:paraId="727DD295" w14:textId="77777777" w:rsidR="00085AC8" w:rsidRPr="002D6ADB" w:rsidRDefault="00085AC8" w:rsidP="00FF43C5">
            <w:pPr>
              <w:spacing w:before="100" w:beforeAutospacing="1" w:after="100" w:afterAutospacing="1"/>
              <w:jc w:val="both"/>
              <w:rPr>
                <w:rFonts w:ascii="Sylfaen" w:hAnsi="Sylfaen"/>
                <w:lang w:val="ka-GE"/>
              </w:rPr>
            </w:pPr>
          </w:p>
        </w:tc>
        <w:tc>
          <w:tcPr>
            <w:tcW w:w="6125" w:type="dxa"/>
          </w:tcPr>
          <w:p w14:paraId="6004956A" w14:textId="77777777" w:rsidR="005650AD" w:rsidRPr="002D6ADB" w:rsidRDefault="005650AD" w:rsidP="000B6A6C">
            <w:pPr>
              <w:rPr>
                <w:rFonts w:ascii="Sylfaen" w:hAnsi="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2AE4E3F1" w14:textId="77777777" w:rsidR="005650AD" w:rsidRPr="002D6ADB" w:rsidRDefault="005650AD" w:rsidP="000B6A6C">
            <w:pPr>
              <w:rPr>
                <w:rFonts w:ascii="Sylfaen" w:hAnsi="Sylfaen"/>
                <w:lang w:val="ka-GE"/>
              </w:rPr>
            </w:pPr>
          </w:p>
        </w:tc>
      </w:tr>
      <w:tr w:rsidR="005650AD" w:rsidRPr="002D6ADB" w14:paraId="0A640388" w14:textId="77777777" w:rsidTr="00B37340">
        <w:tc>
          <w:tcPr>
            <w:tcW w:w="562" w:type="dxa"/>
          </w:tcPr>
          <w:p w14:paraId="458C7322"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11</w:t>
            </w:r>
          </w:p>
        </w:tc>
        <w:tc>
          <w:tcPr>
            <w:tcW w:w="3261" w:type="dxa"/>
          </w:tcPr>
          <w:p w14:paraId="78E9BA6F" w14:textId="78B3CC0E" w:rsidR="005650AD" w:rsidRDefault="00435ABD" w:rsidP="000B6A6C">
            <w:pPr>
              <w:rPr>
                <w:rFonts w:ascii="Sylfaen" w:hAnsi="Sylfaen"/>
                <w:b/>
                <w:lang w:val="ka-GE"/>
              </w:rPr>
            </w:pPr>
            <w:r>
              <w:rPr>
                <w:rFonts w:ascii="Sylfaen" w:hAnsi="Sylfaen"/>
                <w:b/>
                <w:lang w:val="ka-GE"/>
              </w:rPr>
              <w:t xml:space="preserve">მანანა </w:t>
            </w:r>
            <w:r w:rsidR="00136215">
              <w:rPr>
                <w:rFonts w:ascii="Sylfaen" w:hAnsi="Sylfaen"/>
                <w:b/>
                <w:lang w:val="ka-GE"/>
              </w:rPr>
              <w:t>კობახიძე</w:t>
            </w:r>
          </w:p>
          <w:p w14:paraId="39A23A26" w14:textId="77777777" w:rsidR="00085AC8" w:rsidRDefault="00085AC8" w:rsidP="000B6A6C">
            <w:pPr>
              <w:rPr>
                <w:rFonts w:ascii="Sylfaen" w:hAnsi="Sylfaen"/>
                <w:b/>
                <w:lang w:val="ka-GE"/>
              </w:rPr>
            </w:pPr>
          </w:p>
          <w:p w14:paraId="3829A82F" w14:textId="7D750E1D" w:rsidR="00085AC8" w:rsidRPr="00AA0B26" w:rsidRDefault="00085AC8" w:rsidP="000B6A6C">
            <w:pPr>
              <w:rPr>
                <w:rFonts w:ascii="Sylfaen" w:hAnsi="Sylfaen"/>
                <w:b/>
                <w:lang w:val="ka-GE"/>
              </w:rPr>
            </w:pPr>
          </w:p>
        </w:tc>
        <w:tc>
          <w:tcPr>
            <w:tcW w:w="6125" w:type="dxa"/>
          </w:tcPr>
          <w:p w14:paraId="3125DBD5" w14:textId="77777777" w:rsidR="005650AD" w:rsidRPr="00BE36F4" w:rsidRDefault="005650AD" w:rsidP="000B6A6C">
            <w:pPr>
              <w:rPr>
                <w:rFonts w:ascii="Sylfaen" w:hAnsi="Sylfaen" w:cs="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146F3C2B" w14:textId="77777777" w:rsidR="005650AD" w:rsidRPr="002D6ADB" w:rsidRDefault="005650AD" w:rsidP="000B6A6C">
            <w:pPr>
              <w:rPr>
                <w:rFonts w:ascii="Sylfaen" w:hAnsi="Sylfaen"/>
                <w:lang w:val="ka-GE"/>
              </w:rPr>
            </w:pPr>
          </w:p>
        </w:tc>
      </w:tr>
      <w:tr w:rsidR="005650AD" w:rsidRPr="002D6ADB" w14:paraId="2B32D023" w14:textId="77777777" w:rsidTr="00B37340">
        <w:tc>
          <w:tcPr>
            <w:tcW w:w="562" w:type="dxa"/>
          </w:tcPr>
          <w:p w14:paraId="39E83DF1"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12</w:t>
            </w:r>
          </w:p>
        </w:tc>
        <w:tc>
          <w:tcPr>
            <w:tcW w:w="3261" w:type="dxa"/>
          </w:tcPr>
          <w:p w14:paraId="1F9D872B" w14:textId="77777777" w:rsidR="005650AD" w:rsidRDefault="005650AD" w:rsidP="000B6A6C">
            <w:pPr>
              <w:rPr>
                <w:rFonts w:ascii="Sylfaen" w:hAnsi="Sylfaen"/>
                <w:b/>
                <w:lang w:val="ka-GE"/>
              </w:rPr>
            </w:pPr>
          </w:p>
          <w:p w14:paraId="79573B68" w14:textId="77777777" w:rsidR="00085AC8" w:rsidRDefault="00085AC8" w:rsidP="000B6A6C">
            <w:pPr>
              <w:rPr>
                <w:rFonts w:ascii="Sylfaen" w:hAnsi="Sylfaen"/>
                <w:b/>
                <w:lang w:val="ka-GE"/>
              </w:rPr>
            </w:pPr>
          </w:p>
          <w:p w14:paraId="1D9D0F9C" w14:textId="0EAB75EF" w:rsidR="00085AC8" w:rsidRPr="00AA0B26" w:rsidRDefault="00085AC8" w:rsidP="000B6A6C">
            <w:pPr>
              <w:rPr>
                <w:rFonts w:ascii="Sylfaen" w:hAnsi="Sylfaen"/>
                <w:b/>
                <w:lang w:val="ka-GE"/>
              </w:rPr>
            </w:pPr>
          </w:p>
        </w:tc>
        <w:tc>
          <w:tcPr>
            <w:tcW w:w="6125" w:type="dxa"/>
          </w:tcPr>
          <w:p w14:paraId="2D6C8AF8" w14:textId="77777777" w:rsidR="005650AD" w:rsidRPr="005650AD" w:rsidRDefault="005650AD" w:rsidP="00081283">
            <w:pPr>
              <w:rPr>
                <w:rFonts w:ascii="Sylfaen" w:hAnsi="Sylfaen" w:cs="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sidRPr="002D6ADB">
              <w:rPr>
                <w:rFonts w:ascii="Sylfaen" w:eastAsia="Times New Roman" w:hAnsi="Sylfaen" w:cs="Times New Roma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381C27E2" w14:textId="77777777" w:rsidR="005650AD" w:rsidRPr="002D6ADB" w:rsidRDefault="005650AD" w:rsidP="000B6A6C">
            <w:pPr>
              <w:rPr>
                <w:rFonts w:ascii="Sylfaen" w:hAnsi="Sylfaen"/>
                <w:lang w:val="ka-GE"/>
              </w:rPr>
            </w:pPr>
          </w:p>
        </w:tc>
      </w:tr>
      <w:tr w:rsidR="005650AD" w:rsidRPr="002D6ADB" w14:paraId="2EAB709A" w14:textId="77777777" w:rsidTr="00B37340">
        <w:tc>
          <w:tcPr>
            <w:tcW w:w="562" w:type="dxa"/>
          </w:tcPr>
          <w:p w14:paraId="576789AF"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13</w:t>
            </w:r>
          </w:p>
        </w:tc>
        <w:tc>
          <w:tcPr>
            <w:tcW w:w="3261" w:type="dxa"/>
          </w:tcPr>
          <w:p w14:paraId="228F0D3A" w14:textId="77777777" w:rsidR="005650AD" w:rsidRDefault="005650AD" w:rsidP="00136215">
            <w:pPr>
              <w:rPr>
                <w:rFonts w:ascii="Sylfaen" w:hAnsi="Sylfaen"/>
                <w:b/>
                <w:lang w:val="ka-GE"/>
              </w:rPr>
            </w:pPr>
          </w:p>
          <w:p w14:paraId="64FB3B11" w14:textId="24A84014" w:rsidR="00085AC8" w:rsidRDefault="00136215" w:rsidP="00136215">
            <w:pPr>
              <w:rPr>
                <w:rFonts w:ascii="Sylfaen" w:hAnsi="Sylfaen"/>
                <w:b/>
                <w:lang w:val="ka-GE"/>
              </w:rPr>
            </w:pPr>
            <w:r>
              <w:rPr>
                <w:rFonts w:ascii="Sylfaen" w:hAnsi="Sylfaen"/>
                <w:b/>
                <w:lang w:val="ka-GE"/>
              </w:rPr>
              <w:t>ანა ბარდაველიძე</w:t>
            </w:r>
          </w:p>
          <w:p w14:paraId="3A19D68A" w14:textId="62D80DFD" w:rsidR="00085AC8" w:rsidRPr="00AA0B26" w:rsidRDefault="00085AC8" w:rsidP="00136215">
            <w:pPr>
              <w:rPr>
                <w:rFonts w:ascii="Sylfaen" w:hAnsi="Sylfaen"/>
                <w:b/>
                <w:lang w:val="ka-GE"/>
              </w:rPr>
            </w:pPr>
          </w:p>
        </w:tc>
        <w:tc>
          <w:tcPr>
            <w:tcW w:w="6125" w:type="dxa"/>
          </w:tcPr>
          <w:p w14:paraId="0C484F6B" w14:textId="0EEBBAD2" w:rsidR="005650AD" w:rsidRPr="005650AD"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w:t>
            </w:r>
            <w:r w:rsidR="00F4158F">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4D1B62D5" w14:textId="77777777" w:rsidR="005650AD" w:rsidRPr="002D6ADB" w:rsidRDefault="005650AD" w:rsidP="000B6A6C">
            <w:pPr>
              <w:rPr>
                <w:rFonts w:ascii="Sylfaen" w:hAnsi="Sylfaen"/>
                <w:lang w:val="ka-GE"/>
              </w:rPr>
            </w:pPr>
          </w:p>
        </w:tc>
      </w:tr>
      <w:tr w:rsidR="005650AD" w:rsidRPr="002D6ADB" w14:paraId="7C1F5670" w14:textId="77777777" w:rsidTr="00B37340">
        <w:tc>
          <w:tcPr>
            <w:tcW w:w="562" w:type="dxa"/>
          </w:tcPr>
          <w:p w14:paraId="020B9B04" w14:textId="77777777" w:rsidR="005650AD" w:rsidRDefault="00AA0B26"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14</w:t>
            </w:r>
          </w:p>
        </w:tc>
        <w:tc>
          <w:tcPr>
            <w:tcW w:w="3261" w:type="dxa"/>
          </w:tcPr>
          <w:p w14:paraId="1515E294" w14:textId="77777777" w:rsidR="005650AD" w:rsidRDefault="005650AD" w:rsidP="00136215">
            <w:pPr>
              <w:rPr>
                <w:rFonts w:ascii="Sylfaen" w:hAnsi="Sylfaen"/>
                <w:b/>
                <w:lang w:val="ka-GE"/>
              </w:rPr>
            </w:pPr>
          </w:p>
          <w:p w14:paraId="03A214B9" w14:textId="0912761B" w:rsidR="00085AC8" w:rsidRDefault="00136215" w:rsidP="00136215">
            <w:pPr>
              <w:rPr>
                <w:rFonts w:ascii="Sylfaen" w:hAnsi="Sylfaen"/>
                <w:b/>
                <w:lang w:val="ka-GE"/>
              </w:rPr>
            </w:pPr>
            <w:r>
              <w:rPr>
                <w:rFonts w:ascii="Sylfaen" w:hAnsi="Sylfaen"/>
                <w:b/>
                <w:lang w:val="ka-GE"/>
              </w:rPr>
              <w:t>ეკატერინე მინდორაშვილი</w:t>
            </w:r>
          </w:p>
          <w:p w14:paraId="12469E7B" w14:textId="159D9DA5" w:rsidR="00085AC8" w:rsidRPr="00AA0B26" w:rsidRDefault="00085AC8" w:rsidP="00136215">
            <w:pPr>
              <w:rPr>
                <w:rFonts w:ascii="Sylfaen" w:hAnsi="Sylfaen"/>
                <w:b/>
                <w:lang w:val="ka-GE"/>
              </w:rPr>
            </w:pPr>
          </w:p>
        </w:tc>
        <w:tc>
          <w:tcPr>
            <w:tcW w:w="6125" w:type="dxa"/>
          </w:tcPr>
          <w:p w14:paraId="3A3A86BD" w14:textId="7F8E3DF4" w:rsidR="005650AD" w:rsidRPr="00BE36F4"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sidR="00F4158F">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724FD806" w14:textId="77777777" w:rsidR="005650AD" w:rsidRPr="002D6ADB" w:rsidRDefault="005650AD" w:rsidP="000B6A6C">
            <w:pPr>
              <w:rPr>
                <w:rFonts w:ascii="Sylfaen" w:hAnsi="Sylfaen"/>
                <w:lang w:val="ka-GE"/>
              </w:rPr>
            </w:pPr>
          </w:p>
        </w:tc>
      </w:tr>
      <w:tr w:rsidR="005650AD" w:rsidRPr="002D6ADB" w14:paraId="67E7C138" w14:textId="77777777" w:rsidTr="00B37340">
        <w:tc>
          <w:tcPr>
            <w:tcW w:w="562" w:type="dxa"/>
          </w:tcPr>
          <w:p w14:paraId="5943F50E" w14:textId="77777777" w:rsidR="005650AD" w:rsidRDefault="005650AD" w:rsidP="00AA0B26">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w:t>
            </w:r>
            <w:r w:rsidR="00AA0B26">
              <w:rPr>
                <w:rFonts w:ascii="Sylfaen" w:eastAsia="Times New Roman" w:hAnsi="Sylfaen" w:cs="Times New Roman"/>
                <w:b/>
                <w:bCs/>
                <w:lang w:val="ka-GE"/>
              </w:rPr>
              <w:t>5</w:t>
            </w:r>
          </w:p>
        </w:tc>
        <w:tc>
          <w:tcPr>
            <w:tcW w:w="3261" w:type="dxa"/>
          </w:tcPr>
          <w:p w14:paraId="7C019F39" w14:textId="77777777" w:rsidR="005650AD" w:rsidRDefault="005650AD" w:rsidP="00136215">
            <w:pPr>
              <w:rPr>
                <w:rFonts w:ascii="Sylfaen" w:hAnsi="Sylfaen"/>
                <w:b/>
                <w:lang w:val="ka-GE"/>
              </w:rPr>
            </w:pPr>
          </w:p>
          <w:p w14:paraId="65463961" w14:textId="371E0B73" w:rsidR="00085AC8" w:rsidRDefault="00136215" w:rsidP="00136215">
            <w:pPr>
              <w:rPr>
                <w:rFonts w:ascii="Sylfaen" w:hAnsi="Sylfaen"/>
                <w:b/>
                <w:lang w:val="ka-GE"/>
              </w:rPr>
            </w:pPr>
            <w:r>
              <w:rPr>
                <w:rFonts w:ascii="Sylfaen" w:hAnsi="Sylfaen"/>
                <w:b/>
                <w:lang w:val="ka-GE"/>
              </w:rPr>
              <w:t xml:space="preserve">მზევინარ ღაჭავა </w:t>
            </w:r>
          </w:p>
          <w:p w14:paraId="1F1D095B" w14:textId="5AB58AA5" w:rsidR="00085AC8" w:rsidRPr="00AA0B26" w:rsidRDefault="00085AC8" w:rsidP="00136215">
            <w:pPr>
              <w:rPr>
                <w:rFonts w:ascii="Sylfaen" w:hAnsi="Sylfaen"/>
                <w:b/>
                <w:lang w:val="ka-GE"/>
              </w:rPr>
            </w:pPr>
          </w:p>
        </w:tc>
        <w:tc>
          <w:tcPr>
            <w:tcW w:w="6125" w:type="dxa"/>
          </w:tcPr>
          <w:p w14:paraId="37FCB7C8" w14:textId="046AC377" w:rsidR="005650AD" w:rsidRPr="005650AD"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sidR="00F4158F">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752357AF" w14:textId="77777777" w:rsidR="005650AD" w:rsidRPr="002D6ADB" w:rsidRDefault="005650AD" w:rsidP="000B6A6C">
            <w:pPr>
              <w:rPr>
                <w:rFonts w:ascii="Sylfaen" w:hAnsi="Sylfaen"/>
                <w:lang w:val="ka-GE"/>
              </w:rPr>
            </w:pPr>
          </w:p>
        </w:tc>
      </w:tr>
      <w:tr w:rsidR="005650AD" w:rsidRPr="002D6ADB" w14:paraId="62601D2D" w14:textId="77777777" w:rsidTr="00B37340">
        <w:tc>
          <w:tcPr>
            <w:tcW w:w="562" w:type="dxa"/>
          </w:tcPr>
          <w:p w14:paraId="40EC69DE" w14:textId="77777777" w:rsidR="005650AD" w:rsidRPr="002D6ADB" w:rsidRDefault="005650AD" w:rsidP="00AA0B26">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w:t>
            </w:r>
            <w:r w:rsidR="00AA0B26">
              <w:rPr>
                <w:rFonts w:ascii="Sylfaen" w:eastAsia="Times New Roman" w:hAnsi="Sylfaen" w:cs="Times New Roman"/>
                <w:b/>
                <w:bCs/>
                <w:lang w:val="ka-GE"/>
              </w:rPr>
              <w:t>6</w:t>
            </w:r>
          </w:p>
        </w:tc>
        <w:tc>
          <w:tcPr>
            <w:tcW w:w="3261" w:type="dxa"/>
          </w:tcPr>
          <w:p w14:paraId="48A65266" w14:textId="77777777" w:rsidR="005650AD" w:rsidRDefault="005650AD" w:rsidP="00136215">
            <w:pPr>
              <w:rPr>
                <w:rFonts w:ascii="Sylfaen" w:hAnsi="Sylfaen"/>
                <w:lang w:val="ka-GE"/>
              </w:rPr>
            </w:pPr>
          </w:p>
          <w:p w14:paraId="521418D3" w14:textId="16AA1C69" w:rsidR="005650AD" w:rsidRDefault="00136215" w:rsidP="00136215">
            <w:pPr>
              <w:rPr>
                <w:rFonts w:ascii="Sylfaen" w:hAnsi="Sylfaen"/>
                <w:b/>
                <w:lang w:val="ka-GE"/>
              </w:rPr>
            </w:pPr>
            <w:r>
              <w:rPr>
                <w:rFonts w:ascii="Sylfaen" w:hAnsi="Sylfaen"/>
                <w:b/>
                <w:lang w:val="ka-GE"/>
              </w:rPr>
              <w:t>ნინო ელიოზაშვილი</w:t>
            </w:r>
          </w:p>
          <w:p w14:paraId="680947A4" w14:textId="77777777" w:rsidR="00085AC8" w:rsidRDefault="00085AC8" w:rsidP="00136215">
            <w:pPr>
              <w:rPr>
                <w:rFonts w:ascii="Sylfaen" w:hAnsi="Sylfaen"/>
                <w:b/>
                <w:lang w:val="ka-GE"/>
              </w:rPr>
            </w:pPr>
          </w:p>
          <w:p w14:paraId="2FB3EA59" w14:textId="0194D5A1" w:rsidR="00085AC8" w:rsidRPr="00AA0B26" w:rsidRDefault="00085AC8" w:rsidP="00136215">
            <w:pPr>
              <w:rPr>
                <w:rFonts w:ascii="Sylfaen" w:hAnsi="Sylfaen"/>
                <w:b/>
                <w:lang w:val="ka-GE"/>
              </w:rPr>
            </w:pPr>
          </w:p>
        </w:tc>
        <w:tc>
          <w:tcPr>
            <w:tcW w:w="6125" w:type="dxa"/>
          </w:tcPr>
          <w:p w14:paraId="24322343" w14:textId="0ED9500D" w:rsidR="005650AD" w:rsidRPr="002D6ADB" w:rsidRDefault="005650AD" w:rsidP="000B6A6C">
            <w:pPr>
              <w:rPr>
                <w:rFonts w:ascii="Sylfaen" w:hAnsi="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sidR="00F4158F">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327F8D65" w14:textId="77777777" w:rsidR="005650AD" w:rsidRPr="002D6ADB" w:rsidRDefault="005650AD" w:rsidP="000B6A6C">
            <w:pPr>
              <w:rPr>
                <w:rFonts w:ascii="Sylfaen" w:hAnsi="Sylfaen"/>
                <w:lang w:val="ka-GE"/>
              </w:rPr>
            </w:pPr>
          </w:p>
        </w:tc>
      </w:tr>
    </w:tbl>
    <w:p w14:paraId="1C4C3E1D" w14:textId="77777777" w:rsidR="00655179" w:rsidRDefault="00655179" w:rsidP="000B6A6C">
      <w:pPr>
        <w:rPr>
          <w:rFonts w:ascii="Sylfaen" w:hAnsi="Sylfaen"/>
          <w:lang w:val="ka-GE"/>
        </w:rPr>
      </w:pPr>
    </w:p>
    <w:p w14:paraId="5F736F14" w14:textId="77777777" w:rsidR="00C91C87" w:rsidRDefault="00C91C87" w:rsidP="00C91C87">
      <w:pPr>
        <w:tabs>
          <w:tab w:val="left" w:pos="1418"/>
        </w:tabs>
        <w:jc w:val="center"/>
        <w:rPr>
          <w:rFonts w:ascii="Sylfaen" w:hAnsi="Sylfaen"/>
          <w:b/>
          <w:sz w:val="24"/>
          <w:szCs w:val="24"/>
          <w:lang w:val="ka-GE"/>
        </w:rPr>
      </w:pPr>
      <w:r w:rsidRPr="00FF43C5">
        <w:rPr>
          <w:rFonts w:ascii="Sylfaen" w:hAnsi="Sylfaen"/>
          <w:b/>
          <w:sz w:val="24"/>
          <w:szCs w:val="24"/>
          <w:lang w:val="ka-GE"/>
        </w:rPr>
        <w:lastRenderedPageBreak/>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r>
        <w:rPr>
          <w:rFonts w:ascii="Sylfaen" w:hAnsi="Sylfaen"/>
          <w:b/>
          <w:sz w:val="24"/>
          <w:szCs w:val="24"/>
          <w:lang w:val="ka-GE"/>
        </w:rPr>
        <w:t>ს</w:t>
      </w:r>
      <w:r w:rsidRPr="00FF43C5">
        <w:rPr>
          <w:rFonts w:ascii="Sylfaen" w:hAnsi="Sylfaen"/>
          <w:b/>
          <w:sz w:val="24"/>
          <w:szCs w:val="24"/>
          <w:lang w:val="ka-GE"/>
        </w:rPr>
        <w:t xml:space="preserve"> </w:t>
      </w:r>
    </w:p>
    <w:p w14:paraId="6A79462D" w14:textId="5422F3C8" w:rsidR="00C91C87" w:rsidRPr="00A34665" w:rsidRDefault="00C91C87" w:rsidP="00C91C87">
      <w:pPr>
        <w:tabs>
          <w:tab w:val="left" w:pos="2295"/>
        </w:tabs>
        <w:jc w:val="center"/>
        <w:rPr>
          <w:rFonts w:ascii="Sylfaen" w:hAnsi="Sylfaen"/>
          <w:b/>
          <w:sz w:val="24"/>
          <w:szCs w:val="24"/>
          <w:lang w:val="ka-GE"/>
        </w:rPr>
      </w:pPr>
      <w:r>
        <w:rPr>
          <w:rFonts w:ascii="Sylfaen" w:hAnsi="Sylfaen"/>
          <w:b/>
          <w:sz w:val="24"/>
          <w:szCs w:val="24"/>
          <w:lang w:val="ka-GE"/>
        </w:rPr>
        <w:t>N3</w:t>
      </w:r>
      <w:r w:rsidRPr="00A34665">
        <w:rPr>
          <w:rFonts w:ascii="Sylfaen" w:hAnsi="Sylfaen"/>
          <w:b/>
          <w:sz w:val="24"/>
          <w:szCs w:val="24"/>
          <w:lang w:val="ka-GE"/>
        </w:rPr>
        <w:t xml:space="preserve"> სხდომის</w:t>
      </w:r>
    </w:p>
    <w:p w14:paraId="49862C7A" w14:textId="77777777" w:rsidR="00C91C87" w:rsidRPr="00A34665" w:rsidRDefault="00C91C87" w:rsidP="00C91C87">
      <w:pPr>
        <w:tabs>
          <w:tab w:val="left" w:pos="2295"/>
        </w:tabs>
        <w:jc w:val="center"/>
        <w:rPr>
          <w:rFonts w:ascii="Sylfaen" w:hAnsi="Sylfaen"/>
          <w:b/>
          <w:sz w:val="24"/>
          <w:szCs w:val="24"/>
          <w:lang w:val="ka-GE"/>
        </w:rPr>
      </w:pPr>
      <w:r w:rsidRPr="00A34665">
        <w:rPr>
          <w:rFonts w:ascii="Sylfaen" w:hAnsi="Sylfaen"/>
          <w:b/>
          <w:sz w:val="24"/>
          <w:szCs w:val="24"/>
          <w:lang w:val="ka-GE"/>
        </w:rPr>
        <w:t>დღის წესრიგი</w:t>
      </w:r>
    </w:p>
    <w:p w14:paraId="3B650F06" w14:textId="77777777" w:rsidR="00C91C87" w:rsidRPr="00A34665" w:rsidRDefault="00C91C87" w:rsidP="00C91C87">
      <w:pPr>
        <w:tabs>
          <w:tab w:val="left" w:pos="2295"/>
        </w:tabs>
        <w:rPr>
          <w:rFonts w:ascii="Sylfaen" w:hAnsi="Sylfaen"/>
          <w:b/>
          <w:sz w:val="24"/>
          <w:szCs w:val="24"/>
          <w:lang w:val="ka-GE"/>
        </w:rPr>
      </w:pPr>
      <w:r w:rsidRPr="00A34665">
        <w:rPr>
          <w:rFonts w:ascii="Sylfaen" w:hAnsi="Sylfaen"/>
          <w:b/>
          <w:sz w:val="24"/>
          <w:szCs w:val="24"/>
          <w:lang w:val="ka-GE"/>
        </w:rPr>
        <w:t xml:space="preserve">         </w:t>
      </w:r>
    </w:p>
    <w:p w14:paraId="2EFE36B1" w14:textId="77777777" w:rsidR="00C91C87" w:rsidRPr="00655176" w:rsidRDefault="00C91C87" w:rsidP="00C91C87">
      <w:pPr>
        <w:tabs>
          <w:tab w:val="left" w:pos="2295"/>
        </w:tabs>
        <w:ind w:left="720"/>
        <w:jc w:val="both"/>
        <w:rPr>
          <w:rFonts w:ascii="Sylfaen" w:hAnsi="Sylfaen"/>
          <w:b/>
          <w:sz w:val="24"/>
          <w:szCs w:val="24"/>
        </w:rPr>
      </w:pPr>
      <w:r>
        <w:rPr>
          <w:rFonts w:ascii="Sylfaen" w:hAnsi="Sylfaen"/>
          <w:b/>
          <w:sz w:val="24"/>
          <w:szCs w:val="24"/>
          <w:lang w:val="ka-GE"/>
        </w:rPr>
        <w:t xml:space="preserve">           </w:t>
      </w:r>
      <w:r w:rsidRPr="00655176">
        <w:rPr>
          <w:rFonts w:ascii="Sylfaen" w:hAnsi="Sylfaen"/>
          <w:b/>
          <w:sz w:val="24"/>
          <w:szCs w:val="24"/>
          <w:lang w:val="ka-GE"/>
        </w:rPr>
        <w:t xml:space="preserve">სოციალური მუშაობის სისტემის გაძლერების ხელშეწყობა  და კოორდინაცია </w:t>
      </w:r>
    </w:p>
    <w:p w14:paraId="6984F226" w14:textId="77777777" w:rsidR="00C91C87" w:rsidRPr="00A34665" w:rsidRDefault="00C91C87" w:rsidP="00C91C87">
      <w:pPr>
        <w:tabs>
          <w:tab w:val="left" w:pos="2295"/>
        </w:tabs>
        <w:jc w:val="both"/>
        <w:rPr>
          <w:rFonts w:ascii="Sylfaen" w:hAnsi="Sylfaen"/>
          <w:sz w:val="24"/>
          <w:szCs w:val="24"/>
          <w:lang w:val="ka-GE"/>
        </w:rPr>
      </w:pPr>
      <w:r w:rsidRPr="00A34665">
        <w:rPr>
          <w:rFonts w:ascii="Sylfaen" w:hAnsi="Sylfaen"/>
          <w:sz w:val="24"/>
          <w:szCs w:val="24"/>
          <w:lang w:val="ka-GE"/>
        </w:rPr>
        <w:t xml:space="preserve">          </w:t>
      </w:r>
      <w:r>
        <w:rPr>
          <w:rFonts w:ascii="Sylfaen" w:hAnsi="Sylfaen"/>
          <w:sz w:val="24"/>
          <w:szCs w:val="24"/>
          <w:lang w:val="ka-GE"/>
        </w:rPr>
        <w:t xml:space="preserve">  </w:t>
      </w:r>
      <w:r w:rsidRPr="00A34665">
        <w:rPr>
          <w:rFonts w:ascii="Sylfaen" w:hAnsi="Sylfaen"/>
          <w:sz w:val="24"/>
          <w:szCs w:val="24"/>
          <w:lang w:val="ka-GE"/>
        </w:rPr>
        <w:t xml:space="preserve"> სხდომას ესწრებოდნენ: </w:t>
      </w:r>
    </w:p>
    <w:p w14:paraId="2C4A9172" w14:textId="77777777" w:rsidR="00C91C87" w:rsidRDefault="00C91C87" w:rsidP="00C91C87">
      <w:pPr>
        <w:tabs>
          <w:tab w:val="left" w:pos="709"/>
          <w:tab w:val="left" w:pos="851"/>
        </w:tabs>
        <w:ind w:left="426"/>
        <w:jc w:val="both"/>
        <w:rPr>
          <w:rFonts w:ascii="Sylfaen" w:hAnsi="Sylfaen"/>
          <w:b/>
          <w:sz w:val="24"/>
          <w:szCs w:val="24"/>
          <w:lang w:val="ka-GE"/>
        </w:rPr>
      </w:pPr>
      <w:r>
        <w:rPr>
          <w:rFonts w:ascii="Sylfaen" w:hAnsi="Sylfaen"/>
          <w:b/>
          <w:sz w:val="24"/>
          <w:szCs w:val="24"/>
          <w:lang w:val="ka-GE"/>
        </w:rPr>
        <w:t xml:space="preserve">      </w:t>
      </w:r>
      <w:r w:rsidRPr="001A7805">
        <w:rPr>
          <w:rFonts w:ascii="Sylfaen" w:hAnsi="Sylfaen"/>
          <w:b/>
          <w:sz w:val="24"/>
          <w:szCs w:val="24"/>
          <w:lang w:val="ka-GE"/>
        </w:rPr>
        <w:t xml:space="preserve">დავით სერგეენკო  - </w:t>
      </w:r>
      <w:r>
        <w:rPr>
          <w:rFonts w:ascii="Sylfaen" w:hAnsi="Sylfaen"/>
          <w:b/>
          <w:sz w:val="24"/>
          <w:szCs w:val="24"/>
          <w:lang w:val="ka-GE"/>
        </w:rPr>
        <w:t>საკოორდინაციო საბჭოს ხელმძღვანელი;</w:t>
      </w:r>
      <w:r w:rsidRPr="001A7805">
        <w:rPr>
          <w:rFonts w:ascii="Sylfaen" w:hAnsi="Sylfaen"/>
          <w:b/>
          <w:sz w:val="24"/>
          <w:szCs w:val="24"/>
          <w:lang w:val="ka-GE"/>
        </w:rPr>
        <w:t xml:space="preserve"> </w:t>
      </w:r>
    </w:p>
    <w:p w14:paraId="43BA7CA2" w14:textId="77777777" w:rsidR="00C91C87" w:rsidRDefault="00C91C87" w:rsidP="00C91C87">
      <w:pPr>
        <w:tabs>
          <w:tab w:val="left" w:pos="2295"/>
        </w:tabs>
        <w:ind w:left="851"/>
        <w:jc w:val="both"/>
        <w:rPr>
          <w:rFonts w:ascii="Sylfaen" w:hAnsi="Sylfaen"/>
          <w:b/>
          <w:sz w:val="24"/>
          <w:szCs w:val="24"/>
          <w:lang w:val="ka-GE"/>
        </w:rPr>
      </w:pPr>
      <w:r w:rsidRPr="00947BE6">
        <w:rPr>
          <w:rFonts w:ascii="Sylfaen" w:hAnsi="Sylfaen"/>
          <w:b/>
          <w:sz w:val="24"/>
          <w:szCs w:val="24"/>
          <w:lang w:val="ka-GE"/>
        </w:rPr>
        <w:t xml:space="preserve">თამილა ბარკალაია - </w:t>
      </w:r>
      <w:r>
        <w:rPr>
          <w:rFonts w:ascii="Sylfaen" w:hAnsi="Sylfaen"/>
          <w:b/>
          <w:sz w:val="24"/>
          <w:szCs w:val="24"/>
          <w:lang w:val="ka-GE"/>
        </w:rPr>
        <w:t>საკოორდინაციო საბჭოს ხელმძღვანელის მოადგილ;ე</w:t>
      </w:r>
    </w:p>
    <w:p w14:paraId="644C31DC" w14:textId="3E4000C1" w:rsidR="00C91C87" w:rsidRDefault="00C91C87" w:rsidP="00C91C87">
      <w:pPr>
        <w:tabs>
          <w:tab w:val="left" w:pos="2295"/>
        </w:tabs>
        <w:ind w:left="851"/>
        <w:jc w:val="both"/>
        <w:rPr>
          <w:rFonts w:ascii="Sylfaen" w:hAnsi="Sylfaen"/>
          <w:sz w:val="24"/>
          <w:szCs w:val="24"/>
          <w:lang w:val="ka-GE"/>
        </w:rPr>
      </w:pPr>
      <w:r>
        <w:rPr>
          <w:rFonts w:ascii="Sylfaen" w:hAnsi="Sylfaen"/>
          <w:b/>
          <w:sz w:val="24"/>
          <w:szCs w:val="24"/>
          <w:lang w:val="ka-GE"/>
        </w:rPr>
        <w:t>საბჭოს წევრები</w:t>
      </w:r>
      <w:r w:rsidRPr="001A7805">
        <w:rPr>
          <w:rFonts w:ascii="Sylfaen" w:hAnsi="Sylfaen"/>
          <w:b/>
          <w:sz w:val="24"/>
          <w:szCs w:val="24"/>
          <w:lang w:val="ka-GE"/>
        </w:rPr>
        <w:t>:</w:t>
      </w:r>
      <w:r w:rsidRPr="00A34665">
        <w:rPr>
          <w:rFonts w:ascii="Sylfaen" w:hAnsi="Sylfaen"/>
          <w:sz w:val="24"/>
          <w:szCs w:val="24"/>
          <w:lang w:val="ka-GE"/>
        </w:rPr>
        <w:t xml:space="preserve"> კახაბერ ძიმისტარიშვილი</w:t>
      </w:r>
      <w:r>
        <w:rPr>
          <w:rFonts w:ascii="Sylfaen" w:hAnsi="Sylfaen"/>
          <w:sz w:val="24"/>
          <w:szCs w:val="24"/>
          <w:lang w:val="ka-GE"/>
        </w:rPr>
        <w:t>,</w:t>
      </w:r>
      <w:r w:rsidRPr="00A34665">
        <w:rPr>
          <w:rFonts w:ascii="Sylfaen" w:hAnsi="Sylfaen"/>
          <w:sz w:val="24"/>
          <w:szCs w:val="24"/>
          <w:lang w:val="ka-GE"/>
        </w:rPr>
        <w:t xml:space="preserve"> თამაზ მოდებაძე</w:t>
      </w:r>
      <w:r>
        <w:rPr>
          <w:rFonts w:ascii="Sylfaen" w:hAnsi="Sylfaen"/>
          <w:sz w:val="24"/>
          <w:szCs w:val="24"/>
          <w:lang w:val="ka-GE"/>
        </w:rPr>
        <w:t xml:space="preserve">, ლევან გოგოძე, </w:t>
      </w:r>
      <w:r w:rsidRPr="00A34665">
        <w:rPr>
          <w:rFonts w:ascii="Sylfaen" w:hAnsi="Sylfaen"/>
          <w:sz w:val="24"/>
          <w:szCs w:val="24"/>
          <w:lang w:val="ka-GE"/>
        </w:rPr>
        <w:t>ნინო ოდიშარია</w:t>
      </w:r>
      <w:r>
        <w:rPr>
          <w:rFonts w:ascii="Sylfaen" w:hAnsi="Sylfaen"/>
          <w:sz w:val="24"/>
          <w:szCs w:val="24"/>
          <w:lang w:val="ka-GE"/>
        </w:rPr>
        <w:t>,</w:t>
      </w:r>
      <w:r w:rsidRPr="00A34665">
        <w:rPr>
          <w:rFonts w:ascii="Sylfaen" w:hAnsi="Sylfaen"/>
          <w:sz w:val="24"/>
          <w:szCs w:val="24"/>
          <w:lang w:val="ka-GE"/>
        </w:rPr>
        <w:t xml:space="preserve"> </w:t>
      </w:r>
      <w:r>
        <w:rPr>
          <w:rFonts w:ascii="Sylfaen" w:hAnsi="Sylfaen"/>
          <w:sz w:val="24"/>
          <w:szCs w:val="24"/>
          <w:lang w:val="ka-GE"/>
        </w:rPr>
        <w:t>ეთერ ცხაკაია, მანანა კობახიძე, მარინე ჯიშიაშვილი, ანა ბარდაველიძე, ეკატერინე მინდორაშვილი, მზევინარ ღაჭავა, ნინო ელიოზაშვილი.</w:t>
      </w:r>
    </w:p>
    <w:p w14:paraId="7D915969" w14:textId="4BA59DE8" w:rsidR="00C91C87" w:rsidRPr="00655176" w:rsidRDefault="00C91C87" w:rsidP="00C91C87">
      <w:pPr>
        <w:tabs>
          <w:tab w:val="left" w:pos="2295"/>
        </w:tabs>
        <w:ind w:left="851"/>
        <w:jc w:val="both"/>
        <w:rPr>
          <w:rFonts w:ascii="Sylfaen" w:hAnsi="Sylfaen"/>
          <w:sz w:val="24"/>
          <w:szCs w:val="24"/>
        </w:rPr>
      </w:pPr>
      <w:r w:rsidRPr="00363F46">
        <w:rPr>
          <w:rFonts w:ascii="Sylfaen" w:hAnsi="Sylfaen"/>
          <w:sz w:val="24"/>
          <w:szCs w:val="24"/>
          <w:lang w:val="ka-GE"/>
        </w:rPr>
        <w:t xml:space="preserve">საკოორდინაციო საბჭოს </w:t>
      </w:r>
      <w:r>
        <w:rPr>
          <w:rFonts w:ascii="Sylfaen" w:hAnsi="Sylfaen"/>
          <w:sz w:val="24"/>
          <w:szCs w:val="24"/>
          <w:lang w:val="ka-GE"/>
        </w:rPr>
        <w:t xml:space="preserve">ხელმძღვანელმა ისაუბრა 4 პუნქტიან გეგმაზე, </w:t>
      </w:r>
      <w:r w:rsidRPr="001C1AB0">
        <w:rPr>
          <w:rFonts w:ascii="Sylfaen" w:hAnsi="Sylfaen"/>
          <w:sz w:val="24"/>
          <w:szCs w:val="24"/>
          <w:lang w:val="ka-GE"/>
        </w:rPr>
        <w:t>რომელი</w:t>
      </w:r>
      <w:r>
        <w:rPr>
          <w:rFonts w:ascii="Sylfaen" w:hAnsi="Sylfaen"/>
          <w:sz w:val="24"/>
          <w:szCs w:val="24"/>
          <w:lang w:val="ka-GE"/>
        </w:rPr>
        <w:t>ს შესაბამისად იგეგმება</w:t>
      </w:r>
      <w:r w:rsidRPr="001C1AB0">
        <w:rPr>
          <w:rFonts w:ascii="Sylfaen" w:hAnsi="Sylfaen"/>
          <w:sz w:val="24"/>
          <w:szCs w:val="24"/>
          <w:lang w:val="ka-GE"/>
        </w:rPr>
        <w:t xml:space="preserve">  საკოორდინაციო საბჭო</w:t>
      </w:r>
      <w:r>
        <w:rPr>
          <w:rFonts w:ascii="Sylfaen" w:hAnsi="Sylfaen"/>
          <w:sz w:val="24"/>
          <w:szCs w:val="24"/>
          <w:lang w:val="ka-GE"/>
        </w:rPr>
        <w:t xml:space="preserve">ს მუშაობა, სოციალური მუშაობის ხარისხის გაუმჯობესება და გაძლიერება სოციალური მომსახურების სააგენტოში. </w:t>
      </w:r>
      <w:r w:rsidR="00136215">
        <w:rPr>
          <w:rFonts w:ascii="Sylfaen" w:hAnsi="Sylfaen"/>
          <w:sz w:val="24"/>
          <w:szCs w:val="24"/>
          <w:lang w:val="ka-GE"/>
        </w:rPr>
        <w:t xml:space="preserve">მინისტრმა სოციალური დაცვის დეპარტამენტის უფროსს </w:t>
      </w:r>
      <w:r w:rsidR="00412FB3">
        <w:rPr>
          <w:rFonts w:ascii="Sylfaen" w:hAnsi="Sylfaen"/>
          <w:sz w:val="24"/>
          <w:szCs w:val="24"/>
          <w:lang w:val="ka-GE"/>
        </w:rPr>
        <w:t xml:space="preserve">დაავალა </w:t>
      </w:r>
      <w:r w:rsidR="00136215">
        <w:rPr>
          <w:rFonts w:ascii="Sylfaen" w:hAnsi="Sylfaen"/>
          <w:sz w:val="24"/>
          <w:szCs w:val="24"/>
          <w:lang w:val="ka-GE"/>
        </w:rPr>
        <w:t xml:space="preserve">დამსწრე სოციალური მუშაკებისთვის გეგმის </w:t>
      </w:r>
      <w:r w:rsidR="00412FB3">
        <w:rPr>
          <w:rFonts w:ascii="Sylfaen" w:hAnsi="Sylfaen"/>
          <w:sz w:val="24"/>
          <w:szCs w:val="24"/>
          <w:lang w:val="ka-GE"/>
        </w:rPr>
        <w:t xml:space="preserve">გადაეგზავნა. </w:t>
      </w:r>
    </w:p>
    <w:p w14:paraId="4C200043" w14:textId="521982DA" w:rsidR="00C91C87" w:rsidRDefault="00C91C87" w:rsidP="00C91C87">
      <w:pPr>
        <w:tabs>
          <w:tab w:val="left" w:pos="2295"/>
        </w:tabs>
        <w:ind w:left="851"/>
        <w:jc w:val="both"/>
        <w:rPr>
          <w:rFonts w:ascii="Sylfaen" w:hAnsi="Sylfaen"/>
          <w:sz w:val="24"/>
          <w:szCs w:val="24"/>
          <w:lang w:val="ka-GE"/>
        </w:rPr>
      </w:pPr>
      <w:r w:rsidRPr="00F43E90">
        <w:rPr>
          <w:rFonts w:ascii="Sylfaen" w:hAnsi="Sylfaen"/>
          <w:b/>
          <w:sz w:val="24"/>
          <w:szCs w:val="24"/>
          <w:lang w:val="ka-GE"/>
        </w:rPr>
        <w:t xml:space="preserve">აზრი გამოთქვეს: </w:t>
      </w:r>
      <w:r>
        <w:rPr>
          <w:rFonts w:ascii="Sylfaen" w:hAnsi="Sylfaen"/>
          <w:sz w:val="24"/>
          <w:szCs w:val="24"/>
          <w:lang w:val="ka-GE"/>
        </w:rPr>
        <w:t xml:space="preserve">სოციალური მომსახურების სააგენტოს დირექტორის მოვალეობის შემსრულებელს </w:t>
      </w:r>
      <w:r w:rsidRPr="00363F46">
        <w:rPr>
          <w:rFonts w:ascii="Sylfaen" w:hAnsi="Sylfaen"/>
          <w:sz w:val="24"/>
          <w:szCs w:val="24"/>
          <w:lang w:val="ka-GE"/>
        </w:rPr>
        <w:t xml:space="preserve">განმარტებით, </w:t>
      </w:r>
      <w:r>
        <w:rPr>
          <w:rFonts w:ascii="Sylfaen" w:hAnsi="Sylfaen"/>
          <w:sz w:val="24"/>
          <w:szCs w:val="24"/>
          <w:lang w:val="ka-GE"/>
        </w:rPr>
        <w:t>შეფასდა სააგენტოს ტერიტორიული ერთეულების მატერიალურ-ტექნიკური ბაზა</w:t>
      </w:r>
      <w:r w:rsidR="008048BB">
        <w:rPr>
          <w:rFonts w:ascii="Sylfaen" w:hAnsi="Sylfaen"/>
          <w:sz w:val="24"/>
          <w:szCs w:val="24"/>
          <w:lang w:val="ka-GE"/>
        </w:rPr>
        <w:t xml:space="preserve">, ძველი თბილისისა და ისანი-სამგორის ცენტრებში ვერ ხერხდება </w:t>
      </w:r>
      <w:r w:rsidR="00412FB3">
        <w:rPr>
          <w:rFonts w:ascii="Sylfaen" w:hAnsi="Sylfaen"/>
          <w:sz w:val="24"/>
          <w:szCs w:val="24"/>
          <w:lang w:val="ka-GE"/>
        </w:rPr>
        <w:t xml:space="preserve">მოკლედ ვადაში </w:t>
      </w:r>
      <w:r w:rsidR="008048BB">
        <w:rPr>
          <w:rFonts w:ascii="Sylfaen" w:hAnsi="Sylfaen"/>
          <w:sz w:val="24"/>
          <w:szCs w:val="24"/>
          <w:lang w:val="ka-GE"/>
        </w:rPr>
        <w:t>ინფრასტრუქტურული პრობლემების მოგვარება. თამაზ მოდებაძის</w:t>
      </w:r>
      <w:r>
        <w:rPr>
          <w:rFonts w:ascii="Sylfaen" w:hAnsi="Sylfaen"/>
          <w:sz w:val="24"/>
          <w:szCs w:val="24"/>
          <w:lang w:val="ka-GE"/>
        </w:rPr>
        <w:t xml:space="preserve"> </w:t>
      </w:r>
      <w:r w:rsidR="008048BB">
        <w:rPr>
          <w:rFonts w:ascii="Sylfaen" w:hAnsi="Sylfaen"/>
          <w:sz w:val="24"/>
          <w:szCs w:val="24"/>
          <w:lang w:val="ka-GE"/>
        </w:rPr>
        <w:t>გადმოცემი</w:t>
      </w:r>
      <w:r w:rsidR="00426EDC">
        <w:rPr>
          <w:rFonts w:ascii="Sylfaen" w:hAnsi="Sylfaen"/>
          <w:sz w:val="24"/>
          <w:szCs w:val="24"/>
          <w:lang w:val="ka-GE"/>
        </w:rPr>
        <w:t>თ,</w:t>
      </w:r>
      <w:r w:rsidR="008048BB">
        <w:rPr>
          <w:rFonts w:ascii="Sylfaen" w:hAnsi="Sylfaen"/>
          <w:sz w:val="24"/>
          <w:szCs w:val="24"/>
          <w:lang w:val="ka-GE"/>
        </w:rPr>
        <w:t xml:space="preserve"> ცენტრების უმეტესობაში შესაძლებელია გასაუბრების ოთახების მოწყობა. ამ მიზნით საქართველოს მასშტაბით 1 კვირის ვადაში შესაბამისი ჯგუფის მიერ განხორციელდება კონკრეტული ადგილების აღწერა და დაგეგმვა. ასევე, შესწავლილ იქნა სატრანსპორტო საშუალებები და გამოიკვეთა, რომ შესაძლებელია რეგიონებს ჰყავდეთ თითო ავტომანქანა, რომელიც გამოყენებული იქნება მხოლოდ სოციალური მუშაკების ვიზიტებისათვის. </w:t>
      </w:r>
      <w:r>
        <w:rPr>
          <w:rFonts w:ascii="Sylfaen" w:hAnsi="Sylfaen"/>
          <w:sz w:val="24"/>
          <w:szCs w:val="24"/>
          <w:lang w:val="ka-GE"/>
        </w:rPr>
        <w:t>მინისტრის მოსაზრებით, სოციალურ</w:t>
      </w:r>
      <w:r w:rsidR="008048BB">
        <w:rPr>
          <w:rFonts w:ascii="Sylfaen" w:hAnsi="Sylfaen"/>
          <w:sz w:val="24"/>
          <w:szCs w:val="24"/>
          <w:lang w:val="ka-GE"/>
        </w:rPr>
        <w:t>მა</w:t>
      </w:r>
      <w:r>
        <w:rPr>
          <w:rFonts w:ascii="Sylfaen" w:hAnsi="Sylfaen"/>
          <w:sz w:val="24"/>
          <w:szCs w:val="24"/>
          <w:lang w:val="ka-GE"/>
        </w:rPr>
        <w:t xml:space="preserve"> მუშაკებ</w:t>
      </w:r>
      <w:r w:rsidR="008048BB">
        <w:rPr>
          <w:rFonts w:ascii="Sylfaen" w:hAnsi="Sylfaen"/>
          <w:sz w:val="24"/>
          <w:szCs w:val="24"/>
          <w:lang w:val="ka-GE"/>
        </w:rPr>
        <w:t xml:space="preserve">მა საკუთარი თანხები არ უნდა დახარჯონ საზოგადოებრივ ტრანსპორტში. </w:t>
      </w:r>
      <w:r>
        <w:rPr>
          <w:rFonts w:ascii="Sylfaen" w:hAnsi="Sylfaen"/>
          <w:sz w:val="24"/>
          <w:szCs w:val="24"/>
          <w:lang w:val="ka-GE"/>
        </w:rPr>
        <w:t xml:space="preserve"> </w:t>
      </w:r>
      <w:r w:rsidR="00426EDC">
        <w:rPr>
          <w:rFonts w:ascii="Sylfaen" w:hAnsi="Sylfaen"/>
          <w:sz w:val="24"/>
          <w:szCs w:val="24"/>
          <w:lang w:val="ka-GE"/>
        </w:rPr>
        <w:t xml:space="preserve">სოციალური მომსახურების სააგენტოს დირექტორის მოვალეობის შემსრულებელმა </w:t>
      </w:r>
      <w:r w:rsidR="00426EDC">
        <w:rPr>
          <w:rFonts w:ascii="Sylfaen" w:hAnsi="Sylfaen"/>
          <w:sz w:val="24"/>
          <w:szCs w:val="24"/>
          <w:lang w:val="ka-GE"/>
        </w:rPr>
        <w:lastRenderedPageBreak/>
        <w:t xml:space="preserve">აღნიშნა, რომ დასრულდა არსებულ ვაკანსიებზე გამოცხადებული კონკურსი, თბილისის მასშტაბით ყველგან შერჩეულია შესაბამისი კადრი, ხოლო ზოგიერთ რეგიონში ვერ მოხერხდა კანდიდატის შერჩევა. დარჩენილ ვაკანსიებზე კვლავ კგამოცხადდება კონკურსი. </w:t>
      </w:r>
    </w:p>
    <w:p w14:paraId="64DF0D20" w14:textId="77777777" w:rsidR="008D7CD3" w:rsidRDefault="00C91C87" w:rsidP="00C91C87">
      <w:pPr>
        <w:tabs>
          <w:tab w:val="left" w:pos="2295"/>
        </w:tabs>
        <w:ind w:left="851"/>
        <w:jc w:val="both"/>
        <w:rPr>
          <w:rFonts w:ascii="Sylfaen" w:hAnsi="Sylfaen"/>
          <w:sz w:val="24"/>
          <w:szCs w:val="24"/>
          <w:lang w:val="ka-GE"/>
        </w:rPr>
      </w:pPr>
      <w:r w:rsidRPr="00363F46">
        <w:rPr>
          <w:rFonts w:ascii="Sylfaen" w:hAnsi="Sylfaen"/>
          <w:sz w:val="24"/>
          <w:szCs w:val="24"/>
          <w:lang w:val="ka-GE"/>
        </w:rPr>
        <w:t>საკოორდინაციო საბჭოს ხელმძღვანელის</w:t>
      </w:r>
      <w:r>
        <w:rPr>
          <w:rFonts w:ascii="Sylfaen" w:hAnsi="Sylfaen"/>
          <w:sz w:val="24"/>
          <w:szCs w:val="24"/>
          <w:lang w:val="ka-GE"/>
        </w:rPr>
        <w:t xml:space="preserve"> მოადგილის </w:t>
      </w:r>
      <w:r w:rsidRPr="00363F46">
        <w:rPr>
          <w:rFonts w:ascii="Sylfaen" w:hAnsi="Sylfaen"/>
          <w:sz w:val="24"/>
          <w:szCs w:val="24"/>
          <w:lang w:val="ka-GE"/>
        </w:rPr>
        <w:t xml:space="preserve"> განმარტებით,</w:t>
      </w:r>
      <w:r>
        <w:rPr>
          <w:rFonts w:ascii="Sylfaen" w:hAnsi="Sylfaen"/>
          <w:sz w:val="24"/>
          <w:szCs w:val="24"/>
          <w:lang w:val="ka-GE"/>
        </w:rPr>
        <w:t xml:space="preserve"> </w:t>
      </w:r>
      <w:r w:rsidR="008048BB">
        <w:rPr>
          <w:rFonts w:ascii="Sylfaen" w:hAnsi="Sylfaen"/>
          <w:sz w:val="24"/>
          <w:szCs w:val="24"/>
          <w:lang w:val="ka-GE"/>
        </w:rPr>
        <w:t>მნიშვნელოვანია მოხდეს სოციალური მუშაკების საქმიანობის განტვირთვა</w:t>
      </w:r>
      <w:r w:rsidR="00AE2B18">
        <w:rPr>
          <w:rFonts w:ascii="Sylfaen" w:hAnsi="Sylfaen"/>
          <w:sz w:val="24"/>
          <w:szCs w:val="24"/>
          <w:lang w:val="ka-GE"/>
        </w:rPr>
        <w:t>. იმისათვის, რომ საპროცესო წარმომადგენლის დანიშვნის დროს გამოვლენილი ხარვეზების აღმოფხვრის მიზნით შესაბამის უწყებებთან შეხვედრაზე შ</w:t>
      </w:r>
      <w:r w:rsidR="00426EDC">
        <w:rPr>
          <w:rFonts w:ascii="Sylfaen" w:hAnsi="Sylfaen"/>
          <w:sz w:val="24"/>
          <w:szCs w:val="24"/>
          <w:lang w:val="ka-GE"/>
        </w:rPr>
        <w:t>ე</w:t>
      </w:r>
      <w:r w:rsidR="00AE2B18">
        <w:rPr>
          <w:rFonts w:ascii="Sylfaen" w:hAnsi="Sylfaen"/>
          <w:sz w:val="24"/>
          <w:szCs w:val="24"/>
          <w:lang w:val="ka-GE"/>
        </w:rPr>
        <w:t>საძლებელი იყოს ფაქტები</w:t>
      </w:r>
      <w:r w:rsidR="00426EDC">
        <w:rPr>
          <w:rFonts w:ascii="Sylfaen" w:hAnsi="Sylfaen"/>
          <w:sz w:val="24"/>
          <w:szCs w:val="24"/>
          <w:lang w:val="ka-GE"/>
        </w:rPr>
        <w:t>თ</w:t>
      </w:r>
      <w:r w:rsidR="00AE2B18">
        <w:rPr>
          <w:rFonts w:ascii="Sylfaen" w:hAnsi="Sylfaen"/>
          <w:sz w:val="24"/>
          <w:szCs w:val="24"/>
          <w:lang w:val="ka-GE"/>
        </w:rPr>
        <w:t xml:space="preserve"> დადასტურებული ინფორმაციის წარდგენა, მინისტრის მოადგილემ სოციალურ მუშაკებს სთხოვა ისეთი შემთხვევების მიწოდება, რომლითაც დასტურდება, რომ სოციალური მუშაკის</w:t>
      </w:r>
      <w:r w:rsidR="00426EDC">
        <w:rPr>
          <w:rFonts w:ascii="Sylfaen" w:hAnsi="Sylfaen"/>
          <w:sz w:val="24"/>
          <w:szCs w:val="24"/>
          <w:lang w:val="ka-GE"/>
        </w:rPr>
        <w:t xml:space="preserve"> ჩართვის</w:t>
      </w:r>
      <w:r w:rsidR="00AE2B18">
        <w:rPr>
          <w:rFonts w:ascii="Sylfaen" w:hAnsi="Sylfaen"/>
          <w:sz w:val="24"/>
          <w:szCs w:val="24"/>
          <w:lang w:val="ka-GE"/>
        </w:rPr>
        <w:t xml:space="preserve"> საჭიროება არ იყო.</w:t>
      </w:r>
      <w:r w:rsidR="00426EDC">
        <w:rPr>
          <w:rFonts w:ascii="Sylfaen" w:hAnsi="Sylfaen"/>
          <w:sz w:val="24"/>
          <w:szCs w:val="24"/>
          <w:lang w:val="ka-GE"/>
        </w:rPr>
        <w:t xml:space="preserve"> </w:t>
      </w:r>
      <w:r w:rsidR="00426EDC" w:rsidRPr="00363F46">
        <w:rPr>
          <w:rFonts w:ascii="Sylfaen" w:hAnsi="Sylfaen"/>
          <w:sz w:val="24"/>
          <w:szCs w:val="24"/>
          <w:lang w:val="ka-GE"/>
        </w:rPr>
        <w:t>საკოორდინაციო საბჭოს ხელმძღვანელის</w:t>
      </w:r>
      <w:r w:rsidR="00426EDC">
        <w:rPr>
          <w:rFonts w:ascii="Sylfaen" w:hAnsi="Sylfaen"/>
          <w:sz w:val="24"/>
          <w:szCs w:val="24"/>
          <w:lang w:val="ka-GE"/>
        </w:rPr>
        <w:t xml:space="preserve"> მოადგილის </w:t>
      </w:r>
      <w:r w:rsidR="00426EDC" w:rsidRPr="00363F46">
        <w:rPr>
          <w:rFonts w:ascii="Sylfaen" w:hAnsi="Sylfaen"/>
          <w:sz w:val="24"/>
          <w:szCs w:val="24"/>
          <w:lang w:val="ka-GE"/>
        </w:rPr>
        <w:t xml:space="preserve"> </w:t>
      </w:r>
      <w:r w:rsidR="00426EDC">
        <w:rPr>
          <w:rFonts w:ascii="Sylfaen" w:hAnsi="Sylfaen"/>
          <w:sz w:val="24"/>
          <w:szCs w:val="24"/>
          <w:lang w:val="ka-GE"/>
        </w:rPr>
        <w:t>მიმდინარეობს მსჯელობა 20 სოციალური მუშაკის დამატებაზე, რომლებიც მხოლოდ იმუშავებენ ამ მიმართულებით.</w:t>
      </w:r>
      <w:r w:rsidR="00AE2B18">
        <w:rPr>
          <w:rFonts w:ascii="Sylfaen" w:hAnsi="Sylfaen"/>
          <w:sz w:val="24"/>
          <w:szCs w:val="24"/>
          <w:lang w:val="ka-GE"/>
        </w:rPr>
        <w:t xml:space="preserve"> ნუცი ოდი</w:t>
      </w:r>
      <w:r w:rsidR="00426EDC">
        <w:rPr>
          <w:rFonts w:ascii="Sylfaen" w:hAnsi="Sylfaen"/>
          <w:sz w:val="24"/>
          <w:szCs w:val="24"/>
          <w:lang w:val="ka-GE"/>
        </w:rPr>
        <w:t>შ</w:t>
      </w:r>
      <w:r w:rsidR="00AE2B18">
        <w:rPr>
          <w:rFonts w:ascii="Sylfaen" w:hAnsi="Sylfaen"/>
          <w:sz w:val="24"/>
          <w:szCs w:val="24"/>
          <w:lang w:val="ka-GE"/>
        </w:rPr>
        <w:t xml:space="preserve">არიას მიერ საბჭოს წევრებს მიეწოდა ინფორმაცია, რომ ფსიქოსოციალური ექსპერტიზის ჩატარების დროს სოციალური მუშაკის </w:t>
      </w:r>
      <w:r w:rsidR="00426EDC">
        <w:rPr>
          <w:rFonts w:ascii="Sylfaen" w:hAnsi="Sylfaen"/>
          <w:sz w:val="24"/>
          <w:szCs w:val="24"/>
          <w:lang w:val="ka-GE"/>
        </w:rPr>
        <w:t xml:space="preserve">ჩართულობის გამარტივების მიზნით, მომზადდა </w:t>
      </w:r>
      <w:r w:rsidR="00426EDC" w:rsidRPr="002D6ADB">
        <w:rPr>
          <w:rFonts w:ascii="Sylfaen" w:eastAsia="Times New Roman" w:hAnsi="Sylfaen" w:cs="Times New Roman"/>
          <w:lang w:val="ka-GE"/>
        </w:rPr>
        <w:t>საქართველოს</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ოკუპირებული</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ტერიტორიებიდან</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დევნილთა</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შრომის</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ჯანმრთელობისა</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და</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სოციალური</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დაცვის</w:t>
      </w:r>
      <w:r w:rsidR="00426EDC" w:rsidRPr="002D6ADB">
        <w:rPr>
          <w:rFonts w:ascii="Times New Roman" w:eastAsia="Times New Roman" w:hAnsi="Times New Roman" w:cs="Times New Roman"/>
          <w:lang w:val="ka-GE"/>
        </w:rPr>
        <w:t xml:space="preserve"> </w:t>
      </w:r>
      <w:r w:rsidR="00426EDC" w:rsidRPr="002D6ADB">
        <w:rPr>
          <w:rFonts w:ascii="Sylfaen" w:eastAsia="Times New Roman" w:hAnsi="Sylfaen" w:cs="Times New Roman"/>
          <w:lang w:val="ka-GE"/>
        </w:rPr>
        <w:t>მინისტრი</w:t>
      </w:r>
      <w:r w:rsidR="00426EDC">
        <w:rPr>
          <w:rFonts w:ascii="Sylfaen" w:eastAsia="Times New Roman" w:hAnsi="Sylfaen" w:cs="Times New Roman"/>
          <w:lang w:val="ka-GE"/>
        </w:rPr>
        <w:t>ს</w:t>
      </w:r>
      <w:r w:rsidR="00AE2B18">
        <w:rPr>
          <w:rFonts w:ascii="Sylfaen" w:hAnsi="Sylfaen"/>
          <w:sz w:val="24"/>
          <w:szCs w:val="24"/>
          <w:lang w:val="ka-GE"/>
        </w:rPr>
        <w:t xml:space="preserve"> </w:t>
      </w:r>
      <w:r w:rsidR="00426EDC">
        <w:rPr>
          <w:rFonts w:ascii="Sylfaen" w:hAnsi="Sylfaen"/>
          <w:sz w:val="24"/>
          <w:szCs w:val="24"/>
          <w:lang w:val="ka-GE"/>
        </w:rPr>
        <w:t>ბრზანების ცვლილების პროექტი, რომელიც შესათანხმებლად გადაეგზავნა სააგენტოს და ექსპერტიზის ბიუროს.</w:t>
      </w:r>
    </w:p>
    <w:p w14:paraId="02B6F292" w14:textId="6C44A3E3" w:rsidR="00C91C87" w:rsidRDefault="008D7CD3" w:rsidP="00C91C87">
      <w:pPr>
        <w:tabs>
          <w:tab w:val="left" w:pos="2295"/>
        </w:tabs>
        <w:ind w:left="851"/>
        <w:jc w:val="both"/>
        <w:rPr>
          <w:rFonts w:ascii="Sylfaen" w:hAnsi="Sylfaen"/>
          <w:sz w:val="24"/>
          <w:szCs w:val="24"/>
          <w:lang w:val="ka-GE"/>
        </w:rPr>
      </w:pPr>
      <w:r>
        <w:rPr>
          <w:rFonts w:ascii="Sylfaen" w:hAnsi="Sylfaen"/>
          <w:sz w:val="24"/>
          <w:szCs w:val="24"/>
          <w:lang w:val="ka-GE"/>
        </w:rPr>
        <w:t>მანანა კობახიძის მიერ კვლავ დაისვა ისანი-სამგორის სერვის ცენტრში არსებული</w:t>
      </w:r>
      <w:r w:rsidR="00426EDC">
        <w:rPr>
          <w:rFonts w:ascii="Sylfaen" w:hAnsi="Sylfaen"/>
          <w:sz w:val="24"/>
          <w:szCs w:val="24"/>
          <w:lang w:val="ka-GE"/>
        </w:rPr>
        <w:t xml:space="preserve"> </w:t>
      </w:r>
      <w:r>
        <w:rPr>
          <w:rFonts w:ascii="Sylfaen" w:hAnsi="Sylfaen"/>
          <w:sz w:val="24"/>
          <w:szCs w:val="24"/>
          <w:lang w:val="ka-GE"/>
        </w:rPr>
        <w:t>ინფრასტრუქტრული და ტექნიკური პრობლემების საკითხი.</w:t>
      </w:r>
      <w:r w:rsidR="00136215">
        <w:rPr>
          <w:rFonts w:ascii="Sylfaen" w:hAnsi="Sylfaen"/>
          <w:sz w:val="24"/>
          <w:szCs w:val="24"/>
          <w:lang w:val="ka-GE"/>
        </w:rPr>
        <w:t xml:space="preserve"> მინისტრმა დაავალა სოციალური მომსახურების სააგენტოს დირექტორის მოვალეობის შემსრულებელს ისანი-სამგორის ცენტრში ისეთი პრობლემების მოგვარება, როგორიცაა ელექტრო გაყვანილობის სისტების მოწესრიგება, სასმელი წყლით უზრუნველყოფა, ასევე გათბობისა და გაგრილებისათვის საჭირო </w:t>
      </w:r>
      <w:r w:rsidR="007E378C">
        <w:rPr>
          <w:rFonts w:ascii="Sylfaen" w:hAnsi="Sylfaen"/>
          <w:sz w:val="24"/>
          <w:szCs w:val="24"/>
          <w:lang w:val="ka-GE"/>
        </w:rPr>
        <w:t>ელექტრონული მოწყობილობებით უზრუნველყოფა.</w:t>
      </w:r>
    </w:p>
    <w:p w14:paraId="6AC3C2CB" w14:textId="6555DF64" w:rsidR="00426EDC" w:rsidRDefault="00426EDC" w:rsidP="00C91C87">
      <w:pPr>
        <w:tabs>
          <w:tab w:val="left" w:pos="2295"/>
        </w:tabs>
        <w:ind w:left="851"/>
        <w:jc w:val="both"/>
        <w:rPr>
          <w:rFonts w:ascii="Sylfaen" w:hAnsi="Sylfaen"/>
          <w:sz w:val="24"/>
          <w:szCs w:val="24"/>
          <w:lang w:val="ka-GE"/>
        </w:rPr>
      </w:pPr>
      <w:r>
        <w:rPr>
          <w:rFonts w:ascii="Sylfaen" w:hAnsi="Sylfaen"/>
          <w:sz w:val="24"/>
          <w:szCs w:val="24"/>
          <w:lang w:val="ka-GE"/>
        </w:rPr>
        <w:t>სოციალური მუშაკების განმარტებით, ვინაიდან</w:t>
      </w:r>
      <w:r w:rsidR="008D7CD3">
        <w:rPr>
          <w:rFonts w:ascii="Sylfaen" w:hAnsi="Sylfaen"/>
          <w:sz w:val="24"/>
          <w:szCs w:val="24"/>
          <w:lang w:val="ka-GE"/>
        </w:rPr>
        <w:t xml:space="preserve"> საოციალური მუაობის გაძლიერებისათვის მნიშვნელოვანია ფსიქოლოგიური მომსახურება, ხოლო </w:t>
      </w:r>
      <w:r>
        <w:rPr>
          <w:rFonts w:ascii="Sylfaen" w:hAnsi="Sylfaen"/>
          <w:sz w:val="24"/>
          <w:szCs w:val="24"/>
          <w:lang w:val="ka-GE"/>
        </w:rPr>
        <w:t xml:space="preserve">სააგენტოში </w:t>
      </w:r>
      <w:r w:rsidR="008D7CD3">
        <w:rPr>
          <w:rFonts w:ascii="Sylfaen" w:hAnsi="Sylfaen"/>
          <w:sz w:val="24"/>
          <w:szCs w:val="24"/>
          <w:lang w:val="ka-GE"/>
        </w:rPr>
        <w:t xml:space="preserve">დასაქმებულია </w:t>
      </w:r>
      <w:r>
        <w:rPr>
          <w:rFonts w:ascii="Sylfaen" w:hAnsi="Sylfaen"/>
          <w:sz w:val="24"/>
          <w:szCs w:val="24"/>
          <w:lang w:val="ka-GE"/>
        </w:rPr>
        <w:t>ფსიქოლოგების მცირე რაოდენობა</w:t>
      </w:r>
      <w:r w:rsidR="008D7CD3">
        <w:rPr>
          <w:rFonts w:ascii="Sylfaen" w:hAnsi="Sylfaen"/>
          <w:sz w:val="24"/>
          <w:szCs w:val="24"/>
          <w:lang w:val="ka-GE"/>
        </w:rPr>
        <w:t>,</w:t>
      </w:r>
      <w:r>
        <w:rPr>
          <w:rFonts w:ascii="Sylfaen" w:hAnsi="Sylfaen"/>
          <w:sz w:val="24"/>
          <w:szCs w:val="24"/>
          <w:lang w:val="ka-GE"/>
        </w:rPr>
        <w:t xml:space="preserve"> აუცილებელია </w:t>
      </w:r>
      <w:r w:rsidRPr="00363F46">
        <w:rPr>
          <w:rFonts w:ascii="Sylfaen" w:hAnsi="Sylfaen"/>
          <w:sz w:val="24"/>
          <w:szCs w:val="24"/>
          <w:lang w:val="ka-GE"/>
        </w:rPr>
        <w:t>საკოორდინაციო საბჭოს</w:t>
      </w:r>
      <w:r>
        <w:rPr>
          <w:rFonts w:ascii="Sylfaen" w:hAnsi="Sylfaen"/>
          <w:sz w:val="24"/>
          <w:szCs w:val="24"/>
          <w:lang w:val="ka-GE"/>
        </w:rPr>
        <w:t xml:space="preserve"> </w:t>
      </w:r>
      <w:r w:rsidR="008D7CD3">
        <w:rPr>
          <w:rFonts w:ascii="Sylfaen" w:hAnsi="Sylfaen"/>
          <w:sz w:val="24"/>
          <w:szCs w:val="24"/>
          <w:lang w:val="ka-GE"/>
        </w:rPr>
        <w:t>მ</w:t>
      </w:r>
      <w:r>
        <w:rPr>
          <w:rFonts w:ascii="Sylfaen" w:hAnsi="Sylfaen"/>
          <w:sz w:val="24"/>
          <w:szCs w:val="24"/>
          <w:lang w:val="ka-GE"/>
        </w:rPr>
        <w:t>უ</w:t>
      </w:r>
      <w:r w:rsidR="008D7CD3">
        <w:rPr>
          <w:rFonts w:ascii="Sylfaen" w:hAnsi="Sylfaen"/>
          <w:sz w:val="24"/>
          <w:szCs w:val="24"/>
          <w:lang w:val="ka-GE"/>
        </w:rPr>
        <w:t>შ</w:t>
      </w:r>
      <w:r>
        <w:rPr>
          <w:rFonts w:ascii="Sylfaen" w:hAnsi="Sylfaen"/>
          <w:sz w:val="24"/>
          <w:szCs w:val="24"/>
          <w:lang w:val="ka-GE"/>
        </w:rPr>
        <w:t>აობა</w:t>
      </w:r>
      <w:r w:rsidR="008D7CD3">
        <w:rPr>
          <w:rFonts w:ascii="Sylfaen" w:hAnsi="Sylfaen"/>
          <w:sz w:val="24"/>
          <w:szCs w:val="24"/>
          <w:lang w:val="ka-GE"/>
        </w:rPr>
        <w:t>შ</w:t>
      </w:r>
      <w:r>
        <w:rPr>
          <w:rFonts w:ascii="Sylfaen" w:hAnsi="Sylfaen"/>
          <w:sz w:val="24"/>
          <w:szCs w:val="24"/>
          <w:lang w:val="ka-GE"/>
        </w:rPr>
        <w:t>ი ჩარ</w:t>
      </w:r>
      <w:r w:rsidR="008D7CD3">
        <w:rPr>
          <w:rFonts w:ascii="Sylfaen" w:hAnsi="Sylfaen"/>
          <w:sz w:val="24"/>
          <w:szCs w:val="24"/>
          <w:lang w:val="ka-GE"/>
        </w:rPr>
        <w:t>თუ</w:t>
      </w:r>
      <w:r>
        <w:rPr>
          <w:rFonts w:ascii="Sylfaen" w:hAnsi="Sylfaen"/>
          <w:sz w:val="24"/>
          <w:szCs w:val="24"/>
          <w:lang w:val="ka-GE"/>
        </w:rPr>
        <w:t xml:space="preserve">ლები იყვნენ ფსიქოლოგები. </w:t>
      </w:r>
    </w:p>
    <w:p w14:paraId="787C56B7" w14:textId="071251F6" w:rsidR="00C91C87" w:rsidRDefault="00C91C87" w:rsidP="00C91C87">
      <w:pPr>
        <w:tabs>
          <w:tab w:val="left" w:pos="2295"/>
        </w:tabs>
        <w:ind w:left="851"/>
        <w:jc w:val="both"/>
        <w:rPr>
          <w:rFonts w:ascii="Sylfaen" w:hAnsi="Sylfaen"/>
          <w:sz w:val="24"/>
          <w:szCs w:val="24"/>
          <w:lang w:val="ka-GE"/>
        </w:rPr>
      </w:pPr>
      <w:r>
        <w:rPr>
          <w:rFonts w:ascii="Sylfaen" w:hAnsi="Sylfaen"/>
          <w:sz w:val="24"/>
          <w:szCs w:val="24"/>
          <w:lang w:val="ka-GE"/>
        </w:rPr>
        <w:t xml:space="preserve">საბჭოზე გადაწყდა, რომ </w:t>
      </w:r>
      <w:r w:rsidR="008D7CD3">
        <w:rPr>
          <w:rFonts w:ascii="Sylfaen" w:hAnsi="Sylfaen"/>
          <w:sz w:val="24"/>
          <w:szCs w:val="24"/>
          <w:lang w:val="ka-GE"/>
        </w:rPr>
        <w:t xml:space="preserve">შემდეგ შეხვედრაზე სააგენტოს მიერ წარმოდგენილი იქნება ტერიტორიულ ერთეულებში არსებული კონკრეტული საჭიროებები და პრობლემეის გადაჭრის გეგმა.  </w:t>
      </w:r>
    </w:p>
    <w:p w14:paraId="5517ADB7" w14:textId="77777777" w:rsidR="00C91C87" w:rsidRDefault="00C91C87" w:rsidP="00C91C87">
      <w:pPr>
        <w:tabs>
          <w:tab w:val="left" w:pos="2295"/>
        </w:tabs>
        <w:jc w:val="both"/>
        <w:rPr>
          <w:rFonts w:ascii="Sylfaen" w:hAnsi="Sylfaen"/>
          <w:sz w:val="24"/>
          <w:szCs w:val="24"/>
          <w:lang w:val="ka-GE"/>
        </w:rPr>
      </w:pPr>
    </w:p>
    <w:p w14:paraId="33F78E31" w14:textId="77777777" w:rsidR="006256B9" w:rsidRDefault="006256B9" w:rsidP="000B6A6C">
      <w:pPr>
        <w:rPr>
          <w:rFonts w:ascii="Sylfaen" w:hAnsi="Sylfaen"/>
          <w:b/>
          <w:lang w:val="ka-GE"/>
        </w:rPr>
      </w:pPr>
    </w:p>
    <w:p w14:paraId="3B16B55C" w14:textId="77777777" w:rsidR="0053375B" w:rsidRDefault="0053375B">
      <w:pPr>
        <w:rPr>
          <w:rFonts w:ascii="Sylfaen" w:hAnsi="Sylfaen"/>
          <w:b/>
          <w:sz w:val="24"/>
          <w:szCs w:val="24"/>
          <w:lang w:val="ka-GE"/>
        </w:rPr>
      </w:pPr>
      <w:r>
        <w:rPr>
          <w:rFonts w:ascii="Sylfaen" w:hAnsi="Sylfaen"/>
          <w:b/>
          <w:sz w:val="24"/>
          <w:szCs w:val="24"/>
          <w:lang w:val="ka-GE"/>
        </w:rPr>
        <w:br w:type="page"/>
      </w:r>
    </w:p>
    <w:sectPr w:rsidR="0053375B" w:rsidSect="006256B9">
      <w:footerReference w:type="default" r:id="rId8"/>
      <w:pgSz w:w="15840" w:h="12240" w:orient="landscape"/>
      <w:pgMar w:top="1134" w:right="1098"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E0AD" w14:textId="77777777" w:rsidR="00DD7A41" w:rsidRDefault="00DD7A41" w:rsidP="00854125">
      <w:pPr>
        <w:spacing w:after="0" w:line="240" w:lineRule="auto"/>
      </w:pPr>
      <w:r>
        <w:separator/>
      </w:r>
    </w:p>
  </w:endnote>
  <w:endnote w:type="continuationSeparator" w:id="0">
    <w:p w14:paraId="5EEB3067" w14:textId="77777777" w:rsidR="00DD7A41" w:rsidRDefault="00DD7A41" w:rsidP="0085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33262"/>
      <w:docPartObj>
        <w:docPartGallery w:val="Page Numbers (Bottom of Page)"/>
        <w:docPartUnique/>
      </w:docPartObj>
    </w:sdtPr>
    <w:sdtEndPr>
      <w:rPr>
        <w:noProof/>
      </w:rPr>
    </w:sdtEndPr>
    <w:sdtContent>
      <w:p w14:paraId="3002036F" w14:textId="1F83D983" w:rsidR="00854125" w:rsidRDefault="00854125">
        <w:pPr>
          <w:pStyle w:val="Footer"/>
          <w:jc w:val="right"/>
        </w:pPr>
        <w:r>
          <w:fldChar w:fldCharType="begin"/>
        </w:r>
        <w:r>
          <w:instrText xml:space="preserve"> PAGE   \* MERGEFORMAT </w:instrText>
        </w:r>
        <w:r>
          <w:fldChar w:fldCharType="separate"/>
        </w:r>
        <w:r w:rsidR="00690BBC">
          <w:rPr>
            <w:noProof/>
          </w:rPr>
          <w:t>1</w:t>
        </w:r>
        <w:r>
          <w:rPr>
            <w:noProof/>
          </w:rPr>
          <w:fldChar w:fldCharType="end"/>
        </w:r>
      </w:p>
    </w:sdtContent>
  </w:sdt>
  <w:p w14:paraId="584A89A5" w14:textId="77777777" w:rsidR="00854125" w:rsidRPr="00854125" w:rsidRDefault="00FF43C5" w:rsidP="00FF43C5">
    <w:pPr>
      <w:jc w:val="center"/>
      <w:rPr>
        <w:rFonts w:ascii="Sylfaen" w:hAnsi="Sylfaen"/>
        <w:lang w:val="ka-GE"/>
      </w:rPr>
    </w:pPr>
    <w:r w:rsidRPr="00FF43C5">
      <w:rPr>
        <w:rFonts w:ascii="Sylfaen" w:hAnsi="Sylfaen"/>
        <w:b/>
        <w:sz w:val="24"/>
        <w:szCs w:val="24"/>
        <w:lang w:val="ka-GE"/>
      </w:rPr>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7A2F" w14:textId="77777777" w:rsidR="00DD7A41" w:rsidRDefault="00DD7A41" w:rsidP="00854125">
      <w:pPr>
        <w:spacing w:after="0" w:line="240" w:lineRule="auto"/>
      </w:pPr>
      <w:r>
        <w:separator/>
      </w:r>
    </w:p>
  </w:footnote>
  <w:footnote w:type="continuationSeparator" w:id="0">
    <w:p w14:paraId="7364FF20" w14:textId="77777777" w:rsidR="00DD7A41" w:rsidRDefault="00DD7A41" w:rsidP="00854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2787"/>
    <w:multiLevelType w:val="hybridMultilevel"/>
    <w:tmpl w:val="5BE25398"/>
    <w:lvl w:ilvl="0" w:tplc="ABE01E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DFA162B"/>
    <w:multiLevelType w:val="hybridMultilevel"/>
    <w:tmpl w:val="35765C4C"/>
    <w:lvl w:ilvl="0" w:tplc="61B0F744">
      <w:start w:val="2"/>
      <w:numFmt w:val="decimal"/>
      <w:lvlText w:val="%1."/>
      <w:lvlJc w:val="left"/>
      <w:pPr>
        <w:tabs>
          <w:tab w:val="num" w:pos="720"/>
        </w:tabs>
        <w:ind w:left="720" w:hanging="360"/>
      </w:pPr>
    </w:lvl>
    <w:lvl w:ilvl="1" w:tplc="AA5ADC6C" w:tentative="1">
      <w:start w:val="1"/>
      <w:numFmt w:val="decimal"/>
      <w:lvlText w:val="%2."/>
      <w:lvlJc w:val="left"/>
      <w:pPr>
        <w:tabs>
          <w:tab w:val="num" w:pos="1440"/>
        </w:tabs>
        <w:ind w:left="1440" w:hanging="360"/>
      </w:pPr>
    </w:lvl>
    <w:lvl w:ilvl="2" w:tplc="AE347DB6" w:tentative="1">
      <w:start w:val="1"/>
      <w:numFmt w:val="decimal"/>
      <w:lvlText w:val="%3."/>
      <w:lvlJc w:val="left"/>
      <w:pPr>
        <w:tabs>
          <w:tab w:val="num" w:pos="2160"/>
        </w:tabs>
        <w:ind w:left="2160" w:hanging="360"/>
      </w:pPr>
    </w:lvl>
    <w:lvl w:ilvl="3" w:tplc="1E16719A" w:tentative="1">
      <w:start w:val="1"/>
      <w:numFmt w:val="decimal"/>
      <w:lvlText w:val="%4."/>
      <w:lvlJc w:val="left"/>
      <w:pPr>
        <w:tabs>
          <w:tab w:val="num" w:pos="2880"/>
        </w:tabs>
        <w:ind w:left="2880" w:hanging="360"/>
      </w:pPr>
    </w:lvl>
    <w:lvl w:ilvl="4" w:tplc="A410AA32" w:tentative="1">
      <w:start w:val="1"/>
      <w:numFmt w:val="decimal"/>
      <w:lvlText w:val="%5."/>
      <w:lvlJc w:val="left"/>
      <w:pPr>
        <w:tabs>
          <w:tab w:val="num" w:pos="3600"/>
        </w:tabs>
        <w:ind w:left="3600" w:hanging="360"/>
      </w:pPr>
    </w:lvl>
    <w:lvl w:ilvl="5" w:tplc="B9684014" w:tentative="1">
      <w:start w:val="1"/>
      <w:numFmt w:val="decimal"/>
      <w:lvlText w:val="%6."/>
      <w:lvlJc w:val="left"/>
      <w:pPr>
        <w:tabs>
          <w:tab w:val="num" w:pos="4320"/>
        </w:tabs>
        <w:ind w:left="4320" w:hanging="360"/>
      </w:pPr>
    </w:lvl>
    <w:lvl w:ilvl="6" w:tplc="A45A7EC8" w:tentative="1">
      <w:start w:val="1"/>
      <w:numFmt w:val="decimal"/>
      <w:lvlText w:val="%7."/>
      <w:lvlJc w:val="left"/>
      <w:pPr>
        <w:tabs>
          <w:tab w:val="num" w:pos="5040"/>
        </w:tabs>
        <w:ind w:left="5040" w:hanging="360"/>
      </w:pPr>
    </w:lvl>
    <w:lvl w:ilvl="7" w:tplc="22382310" w:tentative="1">
      <w:start w:val="1"/>
      <w:numFmt w:val="decimal"/>
      <w:lvlText w:val="%8."/>
      <w:lvlJc w:val="left"/>
      <w:pPr>
        <w:tabs>
          <w:tab w:val="num" w:pos="5760"/>
        </w:tabs>
        <w:ind w:left="5760" w:hanging="360"/>
      </w:pPr>
    </w:lvl>
    <w:lvl w:ilvl="8" w:tplc="A9047A82" w:tentative="1">
      <w:start w:val="1"/>
      <w:numFmt w:val="decimal"/>
      <w:lvlText w:val="%9."/>
      <w:lvlJc w:val="left"/>
      <w:pPr>
        <w:tabs>
          <w:tab w:val="num" w:pos="6480"/>
        </w:tabs>
        <w:ind w:left="6480" w:hanging="360"/>
      </w:pPr>
    </w:lvl>
  </w:abstractNum>
  <w:abstractNum w:abstractNumId="2" w15:restartNumberingAfterBreak="0">
    <w:nsid w:val="5D1A6E48"/>
    <w:multiLevelType w:val="hybridMultilevel"/>
    <w:tmpl w:val="148EE212"/>
    <w:lvl w:ilvl="0" w:tplc="6D5AA8C0">
      <w:start w:val="1"/>
      <w:numFmt w:val="bullet"/>
      <w:lvlText w:val="•"/>
      <w:lvlJc w:val="left"/>
      <w:pPr>
        <w:tabs>
          <w:tab w:val="num" w:pos="720"/>
        </w:tabs>
        <w:ind w:left="720" w:hanging="360"/>
      </w:pPr>
      <w:rPr>
        <w:rFonts w:ascii="Arial" w:hAnsi="Arial" w:hint="default"/>
      </w:rPr>
    </w:lvl>
    <w:lvl w:ilvl="1" w:tplc="529EF646" w:tentative="1">
      <w:start w:val="1"/>
      <w:numFmt w:val="bullet"/>
      <w:lvlText w:val="•"/>
      <w:lvlJc w:val="left"/>
      <w:pPr>
        <w:tabs>
          <w:tab w:val="num" w:pos="1440"/>
        </w:tabs>
        <w:ind w:left="1440" w:hanging="360"/>
      </w:pPr>
      <w:rPr>
        <w:rFonts w:ascii="Arial" w:hAnsi="Arial" w:hint="default"/>
      </w:rPr>
    </w:lvl>
    <w:lvl w:ilvl="2" w:tplc="672442D4" w:tentative="1">
      <w:start w:val="1"/>
      <w:numFmt w:val="bullet"/>
      <w:lvlText w:val="•"/>
      <w:lvlJc w:val="left"/>
      <w:pPr>
        <w:tabs>
          <w:tab w:val="num" w:pos="2160"/>
        </w:tabs>
        <w:ind w:left="2160" w:hanging="360"/>
      </w:pPr>
      <w:rPr>
        <w:rFonts w:ascii="Arial" w:hAnsi="Arial" w:hint="default"/>
      </w:rPr>
    </w:lvl>
    <w:lvl w:ilvl="3" w:tplc="4EA0E21A" w:tentative="1">
      <w:start w:val="1"/>
      <w:numFmt w:val="bullet"/>
      <w:lvlText w:val="•"/>
      <w:lvlJc w:val="left"/>
      <w:pPr>
        <w:tabs>
          <w:tab w:val="num" w:pos="2880"/>
        </w:tabs>
        <w:ind w:left="2880" w:hanging="360"/>
      </w:pPr>
      <w:rPr>
        <w:rFonts w:ascii="Arial" w:hAnsi="Arial" w:hint="default"/>
      </w:rPr>
    </w:lvl>
    <w:lvl w:ilvl="4" w:tplc="7DDE0C7C" w:tentative="1">
      <w:start w:val="1"/>
      <w:numFmt w:val="bullet"/>
      <w:lvlText w:val="•"/>
      <w:lvlJc w:val="left"/>
      <w:pPr>
        <w:tabs>
          <w:tab w:val="num" w:pos="3600"/>
        </w:tabs>
        <w:ind w:left="3600" w:hanging="360"/>
      </w:pPr>
      <w:rPr>
        <w:rFonts w:ascii="Arial" w:hAnsi="Arial" w:hint="default"/>
      </w:rPr>
    </w:lvl>
    <w:lvl w:ilvl="5" w:tplc="7662E95A" w:tentative="1">
      <w:start w:val="1"/>
      <w:numFmt w:val="bullet"/>
      <w:lvlText w:val="•"/>
      <w:lvlJc w:val="left"/>
      <w:pPr>
        <w:tabs>
          <w:tab w:val="num" w:pos="4320"/>
        </w:tabs>
        <w:ind w:left="4320" w:hanging="360"/>
      </w:pPr>
      <w:rPr>
        <w:rFonts w:ascii="Arial" w:hAnsi="Arial" w:hint="default"/>
      </w:rPr>
    </w:lvl>
    <w:lvl w:ilvl="6" w:tplc="BF1408FC" w:tentative="1">
      <w:start w:val="1"/>
      <w:numFmt w:val="bullet"/>
      <w:lvlText w:val="•"/>
      <w:lvlJc w:val="left"/>
      <w:pPr>
        <w:tabs>
          <w:tab w:val="num" w:pos="5040"/>
        </w:tabs>
        <w:ind w:left="5040" w:hanging="360"/>
      </w:pPr>
      <w:rPr>
        <w:rFonts w:ascii="Arial" w:hAnsi="Arial" w:hint="default"/>
      </w:rPr>
    </w:lvl>
    <w:lvl w:ilvl="7" w:tplc="1EBEBCB4" w:tentative="1">
      <w:start w:val="1"/>
      <w:numFmt w:val="bullet"/>
      <w:lvlText w:val="•"/>
      <w:lvlJc w:val="left"/>
      <w:pPr>
        <w:tabs>
          <w:tab w:val="num" w:pos="5760"/>
        </w:tabs>
        <w:ind w:left="5760" w:hanging="360"/>
      </w:pPr>
      <w:rPr>
        <w:rFonts w:ascii="Arial" w:hAnsi="Arial" w:hint="default"/>
      </w:rPr>
    </w:lvl>
    <w:lvl w:ilvl="8" w:tplc="F37A26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620063"/>
    <w:multiLevelType w:val="hybridMultilevel"/>
    <w:tmpl w:val="708E7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02"/>
    <w:rsid w:val="00005A84"/>
    <w:rsid w:val="00055B2F"/>
    <w:rsid w:val="00085AC8"/>
    <w:rsid w:val="00093800"/>
    <w:rsid w:val="000B6A6C"/>
    <w:rsid w:val="000F1B2D"/>
    <w:rsid w:val="00112B2B"/>
    <w:rsid w:val="00136215"/>
    <w:rsid w:val="001379E5"/>
    <w:rsid w:val="0014061A"/>
    <w:rsid w:val="0017251A"/>
    <w:rsid w:val="0018060E"/>
    <w:rsid w:val="001A7805"/>
    <w:rsid w:val="001B276E"/>
    <w:rsid w:val="001C1AB0"/>
    <w:rsid w:val="001E145C"/>
    <w:rsid w:val="002050E0"/>
    <w:rsid w:val="002373D0"/>
    <w:rsid w:val="002C665A"/>
    <w:rsid w:val="002D584B"/>
    <w:rsid w:val="002D6ADB"/>
    <w:rsid w:val="002F0463"/>
    <w:rsid w:val="00332DD9"/>
    <w:rsid w:val="00363F46"/>
    <w:rsid w:val="0037165B"/>
    <w:rsid w:val="003C654D"/>
    <w:rsid w:val="00412FB3"/>
    <w:rsid w:val="0041427D"/>
    <w:rsid w:val="004262CA"/>
    <w:rsid w:val="00426EDC"/>
    <w:rsid w:val="00435ABD"/>
    <w:rsid w:val="004A0602"/>
    <w:rsid w:val="004B0E81"/>
    <w:rsid w:val="004B52C3"/>
    <w:rsid w:val="005177E1"/>
    <w:rsid w:val="0053375B"/>
    <w:rsid w:val="005534A2"/>
    <w:rsid w:val="005650AD"/>
    <w:rsid w:val="005739A2"/>
    <w:rsid w:val="005A228C"/>
    <w:rsid w:val="006256B9"/>
    <w:rsid w:val="0062620E"/>
    <w:rsid w:val="00635265"/>
    <w:rsid w:val="00640AA7"/>
    <w:rsid w:val="006505A5"/>
    <w:rsid w:val="0065483C"/>
    <w:rsid w:val="00655176"/>
    <w:rsid w:val="00655179"/>
    <w:rsid w:val="006635F8"/>
    <w:rsid w:val="00690BBC"/>
    <w:rsid w:val="006B35E8"/>
    <w:rsid w:val="006B4505"/>
    <w:rsid w:val="00732CE7"/>
    <w:rsid w:val="00766A77"/>
    <w:rsid w:val="007B66C4"/>
    <w:rsid w:val="007B7AEB"/>
    <w:rsid w:val="007E378C"/>
    <w:rsid w:val="007F3029"/>
    <w:rsid w:val="008048BB"/>
    <w:rsid w:val="00823712"/>
    <w:rsid w:val="0083629A"/>
    <w:rsid w:val="00843D33"/>
    <w:rsid w:val="00854125"/>
    <w:rsid w:val="008C2617"/>
    <w:rsid w:val="008C7AF9"/>
    <w:rsid w:val="008D7CD3"/>
    <w:rsid w:val="00924C53"/>
    <w:rsid w:val="009322AB"/>
    <w:rsid w:val="00944A49"/>
    <w:rsid w:val="00947BE6"/>
    <w:rsid w:val="00964717"/>
    <w:rsid w:val="00971985"/>
    <w:rsid w:val="00976591"/>
    <w:rsid w:val="009E6ED4"/>
    <w:rsid w:val="009F67FC"/>
    <w:rsid w:val="00A06D95"/>
    <w:rsid w:val="00A34665"/>
    <w:rsid w:val="00A87537"/>
    <w:rsid w:val="00AA0B26"/>
    <w:rsid w:val="00AC4B7E"/>
    <w:rsid w:val="00AC7524"/>
    <w:rsid w:val="00AE2916"/>
    <w:rsid w:val="00AE2B18"/>
    <w:rsid w:val="00AE7C1C"/>
    <w:rsid w:val="00B37340"/>
    <w:rsid w:val="00B56D83"/>
    <w:rsid w:val="00B82913"/>
    <w:rsid w:val="00BA1713"/>
    <w:rsid w:val="00BF7901"/>
    <w:rsid w:val="00C2055E"/>
    <w:rsid w:val="00C36D88"/>
    <w:rsid w:val="00C77A43"/>
    <w:rsid w:val="00C822CB"/>
    <w:rsid w:val="00C91C87"/>
    <w:rsid w:val="00CC6C51"/>
    <w:rsid w:val="00CE75BE"/>
    <w:rsid w:val="00CF1F97"/>
    <w:rsid w:val="00D04429"/>
    <w:rsid w:val="00D11202"/>
    <w:rsid w:val="00D601D5"/>
    <w:rsid w:val="00DB11A8"/>
    <w:rsid w:val="00DD7A41"/>
    <w:rsid w:val="00E045EF"/>
    <w:rsid w:val="00E16F5F"/>
    <w:rsid w:val="00E81634"/>
    <w:rsid w:val="00EA2379"/>
    <w:rsid w:val="00EA2CEB"/>
    <w:rsid w:val="00EC657B"/>
    <w:rsid w:val="00EE315A"/>
    <w:rsid w:val="00F4158F"/>
    <w:rsid w:val="00F43E90"/>
    <w:rsid w:val="00F95532"/>
    <w:rsid w:val="00FD70EB"/>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433BB"/>
  <w15:docId w15:val="{7D6B4201-9612-470E-9116-FD96AEDF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602"/>
    <w:rPr>
      <w:color w:val="0000FF"/>
      <w:u w:val="single"/>
    </w:rPr>
  </w:style>
  <w:style w:type="paragraph" w:customStyle="1" w:styleId="abzacixml">
    <w:name w:val="abzacixml"/>
    <w:basedOn w:val="Normal"/>
    <w:rsid w:val="004A06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A6C"/>
    <w:pPr>
      <w:ind w:left="720"/>
      <w:contextualSpacing/>
    </w:pPr>
  </w:style>
  <w:style w:type="table" w:styleId="TableGrid">
    <w:name w:val="Table Grid"/>
    <w:basedOn w:val="TableNormal"/>
    <w:uiPriority w:val="39"/>
    <w:rsid w:val="0065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25"/>
  </w:style>
  <w:style w:type="paragraph" w:styleId="Footer">
    <w:name w:val="footer"/>
    <w:basedOn w:val="Normal"/>
    <w:link w:val="FooterChar"/>
    <w:uiPriority w:val="99"/>
    <w:unhideWhenUsed/>
    <w:rsid w:val="0085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25"/>
  </w:style>
  <w:style w:type="paragraph" w:styleId="BalloonText">
    <w:name w:val="Balloon Text"/>
    <w:basedOn w:val="Normal"/>
    <w:link w:val="BalloonTextChar"/>
    <w:uiPriority w:val="99"/>
    <w:semiHidden/>
    <w:unhideWhenUsed/>
    <w:rsid w:val="00766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77"/>
    <w:rPr>
      <w:rFonts w:ascii="Segoe UI" w:hAnsi="Segoe UI" w:cs="Segoe UI"/>
      <w:sz w:val="18"/>
      <w:szCs w:val="18"/>
    </w:rPr>
  </w:style>
  <w:style w:type="paragraph" w:styleId="NormalWeb">
    <w:name w:val="Normal (Web)"/>
    <w:basedOn w:val="Normal"/>
    <w:uiPriority w:val="99"/>
    <w:semiHidden/>
    <w:unhideWhenUsed/>
    <w:rsid w:val="006551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3800"/>
    <w:rPr>
      <w:sz w:val="16"/>
      <w:szCs w:val="16"/>
    </w:rPr>
  </w:style>
  <w:style w:type="paragraph" w:styleId="CommentText">
    <w:name w:val="annotation text"/>
    <w:basedOn w:val="Normal"/>
    <w:link w:val="CommentTextChar"/>
    <w:uiPriority w:val="99"/>
    <w:semiHidden/>
    <w:unhideWhenUsed/>
    <w:rsid w:val="00093800"/>
    <w:pPr>
      <w:spacing w:line="240" w:lineRule="auto"/>
    </w:pPr>
    <w:rPr>
      <w:sz w:val="20"/>
      <w:szCs w:val="20"/>
    </w:rPr>
  </w:style>
  <w:style w:type="character" w:customStyle="1" w:styleId="CommentTextChar">
    <w:name w:val="Comment Text Char"/>
    <w:basedOn w:val="DefaultParagraphFont"/>
    <w:link w:val="CommentText"/>
    <w:uiPriority w:val="99"/>
    <w:semiHidden/>
    <w:rsid w:val="00093800"/>
    <w:rPr>
      <w:sz w:val="20"/>
      <w:szCs w:val="20"/>
    </w:rPr>
  </w:style>
  <w:style w:type="paragraph" w:styleId="CommentSubject">
    <w:name w:val="annotation subject"/>
    <w:basedOn w:val="CommentText"/>
    <w:next w:val="CommentText"/>
    <w:link w:val="CommentSubjectChar"/>
    <w:uiPriority w:val="99"/>
    <w:semiHidden/>
    <w:unhideWhenUsed/>
    <w:rsid w:val="00093800"/>
    <w:rPr>
      <w:b/>
      <w:bCs/>
    </w:rPr>
  </w:style>
  <w:style w:type="character" w:customStyle="1" w:styleId="CommentSubjectChar">
    <w:name w:val="Comment Subject Char"/>
    <w:basedOn w:val="CommentTextChar"/>
    <w:link w:val="CommentSubject"/>
    <w:uiPriority w:val="99"/>
    <w:semiHidden/>
    <w:rsid w:val="00093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05224">
      <w:bodyDiv w:val="1"/>
      <w:marLeft w:val="0"/>
      <w:marRight w:val="0"/>
      <w:marTop w:val="0"/>
      <w:marBottom w:val="0"/>
      <w:divBdr>
        <w:top w:val="none" w:sz="0" w:space="0" w:color="auto"/>
        <w:left w:val="none" w:sz="0" w:space="0" w:color="auto"/>
        <w:bottom w:val="none" w:sz="0" w:space="0" w:color="auto"/>
        <w:right w:val="none" w:sz="0" w:space="0" w:color="auto"/>
      </w:divBdr>
    </w:div>
    <w:div w:id="1416199375">
      <w:bodyDiv w:val="1"/>
      <w:marLeft w:val="0"/>
      <w:marRight w:val="0"/>
      <w:marTop w:val="0"/>
      <w:marBottom w:val="0"/>
      <w:divBdr>
        <w:top w:val="none" w:sz="0" w:space="0" w:color="auto"/>
        <w:left w:val="none" w:sz="0" w:space="0" w:color="auto"/>
        <w:bottom w:val="none" w:sz="0" w:space="0" w:color="auto"/>
        <w:right w:val="none" w:sz="0" w:space="0" w:color="auto"/>
      </w:divBdr>
    </w:div>
    <w:div w:id="1908563475">
      <w:bodyDiv w:val="1"/>
      <w:marLeft w:val="0"/>
      <w:marRight w:val="0"/>
      <w:marTop w:val="0"/>
      <w:marBottom w:val="0"/>
      <w:divBdr>
        <w:top w:val="none" w:sz="0" w:space="0" w:color="auto"/>
        <w:left w:val="none" w:sz="0" w:space="0" w:color="auto"/>
        <w:bottom w:val="none" w:sz="0" w:space="0" w:color="auto"/>
        <w:right w:val="none" w:sz="0" w:space="0" w:color="auto"/>
      </w:divBdr>
    </w:div>
    <w:div w:id="2073233446">
      <w:bodyDiv w:val="1"/>
      <w:marLeft w:val="0"/>
      <w:marRight w:val="0"/>
      <w:marTop w:val="0"/>
      <w:marBottom w:val="0"/>
      <w:divBdr>
        <w:top w:val="none" w:sz="0" w:space="0" w:color="auto"/>
        <w:left w:val="none" w:sz="0" w:space="0" w:color="auto"/>
        <w:bottom w:val="none" w:sz="0" w:space="0" w:color="auto"/>
        <w:right w:val="none" w:sz="0" w:space="0" w:color="auto"/>
      </w:divBdr>
      <w:divsChild>
        <w:div w:id="693070141">
          <w:marLeft w:val="806"/>
          <w:marRight w:val="0"/>
          <w:marTop w:val="67"/>
          <w:marBottom w:val="0"/>
          <w:divBdr>
            <w:top w:val="none" w:sz="0" w:space="0" w:color="auto"/>
            <w:left w:val="none" w:sz="0" w:space="0" w:color="auto"/>
            <w:bottom w:val="none" w:sz="0" w:space="0" w:color="auto"/>
            <w:right w:val="none" w:sz="0" w:space="0" w:color="auto"/>
          </w:divBdr>
        </w:div>
      </w:divsChild>
    </w:div>
    <w:div w:id="2115586234">
      <w:bodyDiv w:val="1"/>
      <w:marLeft w:val="0"/>
      <w:marRight w:val="0"/>
      <w:marTop w:val="0"/>
      <w:marBottom w:val="0"/>
      <w:divBdr>
        <w:top w:val="none" w:sz="0" w:space="0" w:color="auto"/>
        <w:left w:val="none" w:sz="0" w:space="0" w:color="auto"/>
        <w:bottom w:val="none" w:sz="0" w:space="0" w:color="auto"/>
        <w:right w:val="none" w:sz="0" w:space="0" w:color="auto"/>
      </w:divBdr>
      <w:divsChild>
        <w:div w:id="75327918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D776-5C8D-498E-A2EA-5AB9A1AC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Nino Odisharia</cp:lastModifiedBy>
  <cp:revision>2</cp:revision>
  <cp:lastPrinted>2019-03-07T10:05:00Z</cp:lastPrinted>
  <dcterms:created xsi:type="dcterms:W3CDTF">2019-03-14T11:14:00Z</dcterms:created>
  <dcterms:modified xsi:type="dcterms:W3CDTF">2019-03-14T11:14:00Z</dcterms:modified>
</cp:coreProperties>
</file>